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標題"/>
        <w:rPr>
          <w:rFonts w:ascii="LingWai TC Medium" w:cs="LingWai TC Medium" w:hAnsi="LingWai TC Medium" w:eastAsia="LingWai TC Medium"/>
          <w:sz w:val="40"/>
          <w:szCs w:val="40"/>
        </w:rPr>
      </w:pPr>
      <w:r>
        <w:rPr>
          <w:rFonts w:eastAsia="LingWai TC Medium" w:hint="eastAsia"/>
          <w:sz w:val="40"/>
          <w:szCs w:val="40"/>
          <w:rtl w:val="0"/>
          <w:lang w:val="zh-TW" w:eastAsia="zh-TW"/>
        </w:rPr>
        <w:t>古典音樂會欣賞報告</w:t>
      </w:r>
      <w:r>
        <w:rPr>
          <w:rFonts w:ascii="LingWai TC Medium" w:hAnsi="LingWai TC Medium"/>
          <w:rtl w:val="0"/>
          <w:lang w:val="zh-TW" w:eastAsia="zh-TW"/>
        </w:rPr>
        <w:t xml:space="preserve">                           </w:t>
      </w:r>
      <w:r>
        <w:rPr>
          <w:rFonts w:ascii="LingWai TC Medium" w:hAnsi="LingWai TC Medium"/>
          <w:sz w:val="40"/>
          <w:szCs w:val="40"/>
          <w:rtl w:val="0"/>
          <w:lang w:val="en-US"/>
        </w:rPr>
        <w:t>4109043009</w:t>
      </w:r>
      <w:r>
        <w:rPr>
          <w:rFonts w:eastAsia="LingWai TC Medium" w:hint="eastAsia"/>
          <w:sz w:val="40"/>
          <w:szCs w:val="40"/>
          <w:rtl w:val="0"/>
          <w:lang w:val="zh-TW" w:eastAsia="zh-TW"/>
        </w:rPr>
        <w:t xml:space="preserve"> 食生一 唐紫翎</w:t>
      </w:r>
    </w:p>
    <w:p>
      <w:pPr>
        <w:pStyle w:val="標題"/>
        <w:numPr>
          <w:ilvl w:val="0"/>
          <w:numId w:val="2"/>
        </w:numPr>
        <w:rPr>
          <w:sz w:val="42"/>
          <w:szCs w:val="42"/>
          <w:lang w:val="zh-TW" w:eastAsia="zh-TW"/>
        </w:rPr>
      </w:pPr>
      <w:r>
        <w:rPr>
          <w:rFonts w:eastAsia="Wawati TC Regular" w:hint="eastAsia"/>
          <w:sz w:val="42"/>
          <w:szCs w:val="42"/>
          <w:rtl w:val="0"/>
          <w:lang w:val="zh-TW" w:eastAsia="zh-TW"/>
        </w:rPr>
        <w:t>音樂會名稱</w:t>
      </w:r>
      <w:r>
        <w:rPr>
          <w:rFonts w:eastAsia="Wawati TC Regular" w:hint="eastAsia"/>
          <w:rtl w:val="0"/>
          <w:lang w:val="zh-TW" w:eastAsia="zh-TW"/>
        </w:rPr>
        <w:t>：</w:t>
      </w:r>
    </w:p>
    <w:p>
      <w:pPr>
        <w:pStyle w:val="標題"/>
        <w:rPr>
          <w:sz w:val="38"/>
          <w:szCs w:val="38"/>
          <w:u w:val="single"/>
        </w:rPr>
      </w:pPr>
      <w:r>
        <w:rPr>
          <w:sz w:val="38"/>
          <w:szCs w:val="38"/>
          <w:rtl w:val="0"/>
          <w:lang w:val="zh-TW" w:eastAsia="zh-TW"/>
        </w:rPr>
        <w:t xml:space="preserve">    </w:t>
      </w:r>
      <w:r>
        <w:rPr>
          <w:sz w:val="38"/>
          <w:szCs w:val="38"/>
          <w:u w:val="single"/>
          <w:rtl w:val="0"/>
          <w:lang w:val="en-US"/>
        </w:rPr>
        <w:t>NTSO</w:t>
      </w:r>
      <w:r>
        <w:rPr>
          <w:sz w:val="38"/>
          <w:szCs w:val="38"/>
          <w:u w:val="single"/>
          <w:rtl w:val="0"/>
          <w:lang w:val="zh-TW" w:eastAsia="zh-TW"/>
        </w:rPr>
        <w:t>講座音樂會系列 音樂家的</w:t>
      </w:r>
      <w:r>
        <w:rPr>
          <w:sz w:val="38"/>
          <w:szCs w:val="38"/>
          <w:u w:val="single"/>
          <w:rtl w:val="0"/>
          <w:lang w:val="en-US"/>
        </w:rPr>
        <w:t>最初與最終</w:t>
      </w:r>
      <w:r>
        <w:rPr>
          <w:sz w:val="38"/>
          <w:szCs w:val="38"/>
          <w:u w:val="single"/>
          <w:rtl w:val="0"/>
          <w:lang w:val="en-US"/>
        </w:rPr>
        <w:t>IV</w:t>
      </w:r>
      <w:r>
        <w:rPr>
          <w:sz w:val="38"/>
          <w:szCs w:val="38"/>
          <w:u w:val="single"/>
          <w:rtl w:val="0"/>
          <w:lang w:val="zh-TW" w:eastAsia="zh-TW"/>
        </w:rPr>
        <w:t>—</w:t>
      </w:r>
      <w:r>
        <w:rPr>
          <w:sz w:val="38"/>
          <w:szCs w:val="38"/>
          <w:u w:val="single"/>
          <w:rtl w:val="0"/>
          <w:lang w:val="zh-TW" w:eastAsia="zh-TW"/>
        </w:rPr>
        <w:t>舒曼</w:t>
      </w:r>
    </w:p>
    <w:p>
      <w:pPr>
        <w:pStyle w:val="標題"/>
        <w:numPr>
          <w:ilvl w:val="0"/>
          <w:numId w:val="4"/>
        </w:numPr>
        <w:rPr>
          <w:sz w:val="42"/>
          <w:szCs w:val="42"/>
          <w:lang w:val="zh-TW" w:eastAsia="zh-TW"/>
        </w:rPr>
      </w:pPr>
      <w:r>
        <w:rPr>
          <w:rFonts w:eastAsia="Wawati TC Regular" w:hint="eastAsia"/>
          <w:sz w:val="42"/>
          <w:szCs w:val="42"/>
          <w:rtl w:val="0"/>
          <w:lang w:val="zh-TW" w:eastAsia="zh-TW"/>
        </w:rPr>
        <w:t>時間</w:t>
      </w:r>
      <w:r>
        <w:rPr>
          <w:rFonts w:ascii="Wawati TC Regular" w:hAnsi="Wawati TC Regular"/>
          <w:sz w:val="40"/>
          <w:szCs w:val="40"/>
          <w:rtl w:val="0"/>
          <w:lang w:val="zh-TW" w:eastAsia="zh-TW"/>
        </w:rPr>
        <w:t xml:space="preserve"> </w:t>
      </w:r>
      <w:r>
        <w:rPr>
          <w:rFonts w:ascii="Wawati TC Regular" w:hAnsi="Wawati TC Regular"/>
          <w:rtl w:val="0"/>
          <w:lang w:val="en-US"/>
        </w:rPr>
        <w:t>:</w:t>
      </w:r>
      <w:r>
        <w:rPr>
          <w:rtl w:val="0"/>
          <w:lang w:val="zh-TW" w:eastAsia="zh-TW"/>
        </w:rPr>
        <w:t xml:space="preserve"> </w:t>
      </w:r>
      <w:r>
        <w:rPr>
          <w:sz w:val="38"/>
          <w:szCs w:val="38"/>
          <w:u w:val="single"/>
          <w:rtl w:val="0"/>
          <w:lang w:val="en-US"/>
        </w:rPr>
        <w:t>2021/03/30 (</w:t>
      </w:r>
      <w:r>
        <w:rPr>
          <w:sz w:val="38"/>
          <w:szCs w:val="38"/>
          <w:u w:val="single"/>
          <w:rtl w:val="0"/>
          <w:lang w:val="zh-TW" w:eastAsia="zh-TW"/>
        </w:rPr>
        <w:t>二</w:t>
      </w:r>
      <w:r>
        <w:rPr>
          <w:sz w:val="38"/>
          <w:szCs w:val="38"/>
          <w:u w:val="single"/>
          <w:rtl w:val="0"/>
          <w:lang w:val="en-US"/>
        </w:rPr>
        <w:t>)</w:t>
      </w:r>
      <w:r>
        <w:rPr>
          <w:sz w:val="38"/>
          <w:szCs w:val="38"/>
          <w:u w:val="single"/>
          <w:rtl w:val="0"/>
          <w:lang w:val="zh-TW" w:eastAsia="zh-TW"/>
        </w:rPr>
        <w:t xml:space="preserve"> </w:t>
      </w:r>
      <w:r>
        <w:rPr>
          <w:sz w:val="38"/>
          <w:szCs w:val="38"/>
          <w:u w:val="single"/>
          <w:rtl w:val="0"/>
          <w:lang w:val="en-US"/>
        </w:rPr>
        <w:t>下午</w:t>
      </w:r>
      <w:r>
        <w:rPr>
          <w:sz w:val="38"/>
          <w:szCs w:val="38"/>
          <w:u w:val="single"/>
          <w:rtl w:val="0"/>
          <w:lang w:val="en-US"/>
        </w:rPr>
        <w:t>7</w:t>
      </w:r>
      <w:r>
        <w:rPr>
          <w:sz w:val="38"/>
          <w:szCs w:val="38"/>
          <w:u w:val="single"/>
          <w:rtl w:val="0"/>
          <w:lang w:val="zh-TW" w:eastAsia="zh-TW"/>
        </w:rPr>
        <w:t>點</w:t>
      </w:r>
      <w:r>
        <w:rPr>
          <w:sz w:val="38"/>
          <w:szCs w:val="38"/>
          <w:u w:val="single"/>
          <w:rtl w:val="0"/>
          <w:lang w:val="en-US"/>
        </w:rPr>
        <w:t>30</w:t>
      </w:r>
      <w:r>
        <w:rPr>
          <w:sz w:val="38"/>
          <w:szCs w:val="38"/>
          <w:u w:val="single"/>
          <w:rtl w:val="0"/>
          <w:lang w:val="zh-TW" w:eastAsia="zh-TW"/>
        </w:rPr>
        <w:t>分</w:t>
      </w:r>
    </w:p>
    <w:p>
      <w:pPr>
        <w:pStyle w:val="標題"/>
        <w:numPr>
          <w:ilvl w:val="0"/>
          <w:numId w:val="4"/>
        </w:numPr>
        <w:rPr>
          <w:sz w:val="42"/>
          <w:szCs w:val="42"/>
          <w:lang w:val="zh-TW" w:eastAsia="zh-TW"/>
        </w:rPr>
      </w:pPr>
      <w:r>
        <w:rPr>
          <w:rFonts w:eastAsia="Wawati TC Regular" w:hint="eastAsia"/>
          <w:sz w:val="42"/>
          <w:szCs w:val="42"/>
          <w:rtl w:val="0"/>
          <w:lang w:val="zh-TW" w:eastAsia="zh-TW"/>
        </w:rPr>
        <w:t>地點</w:t>
      </w:r>
      <w:r>
        <w:rPr>
          <w:rFonts w:ascii="Wawati TC Regular" w:hAnsi="Wawati TC Regular"/>
          <w:sz w:val="40"/>
          <w:szCs w:val="40"/>
          <w:rtl w:val="0"/>
          <w:lang w:val="zh-TW" w:eastAsia="zh-TW"/>
        </w:rPr>
        <w:t xml:space="preserve"> </w:t>
      </w:r>
      <w:r>
        <w:rPr>
          <w:rFonts w:ascii="Wawati TC Regular" w:hAnsi="Wawati TC Regular"/>
          <w:rtl w:val="0"/>
          <w:lang w:val="en-US"/>
        </w:rPr>
        <w:t>:</w:t>
      </w:r>
      <w:r>
        <w:rPr>
          <w:rtl w:val="0"/>
          <w:lang w:val="zh-TW" w:eastAsia="zh-TW"/>
        </w:rPr>
        <w:t xml:space="preserve"> </w:t>
      </w:r>
      <w:r>
        <w:rPr>
          <w:sz w:val="38"/>
          <w:szCs w:val="38"/>
          <w:u w:val="single"/>
          <w:rtl w:val="0"/>
          <w:lang w:val="zh-TW" w:eastAsia="zh-TW"/>
        </w:rPr>
        <w:t>台中國家歌劇院中劇院</w:t>
      </w:r>
    </w:p>
    <w:p>
      <w:pPr>
        <w:pStyle w:val="標題"/>
        <w:numPr>
          <w:ilvl w:val="0"/>
          <w:numId w:val="4"/>
        </w:numPr>
        <w:rPr>
          <w:rFonts w:eastAsia="Wawati TC Regular" w:hint="eastAsia"/>
          <w:sz w:val="42"/>
          <w:szCs w:val="42"/>
          <w:lang w:val="zh-TW" w:eastAsia="zh-TW"/>
        </w:rPr>
      </w:pPr>
      <w:r>
        <w:rPr>
          <w:rFonts w:eastAsia="Wawati TC Regular" w:hint="eastAsia"/>
          <w:sz w:val="42"/>
          <w:szCs w:val="42"/>
          <w:rtl w:val="0"/>
          <w:lang w:val="zh-TW" w:eastAsia="zh-TW"/>
        </w:rPr>
        <w:t>策劃＆主講人</w:t>
      </w:r>
      <w:r>
        <w:rPr>
          <w:rFonts w:eastAsia="Wawati TC Regular" w:hint="eastAsia"/>
          <w:rtl w:val="0"/>
          <w:lang w:val="zh-TW" w:eastAsia="zh-TW"/>
        </w:rPr>
        <w:t>：</w:t>
      </w:r>
      <w:r>
        <w:rPr>
          <w:rFonts w:eastAsia="Arial Unicode MS" w:hint="eastAsia"/>
          <w:sz w:val="38"/>
          <w:szCs w:val="38"/>
          <w:u w:val="single"/>
          <w:rtl w:val="0"/>
          <w:lang w:val="zh-TW" w:eastAsia="zh-TW"/>
        </w:rPr>
        <w:t>楊照</w:t>
      </w:r>
    </w:p>
    <w:p>
      <w:pPr>
        <w:pStyle w:val="標題"/>
        <w:rPr>
          <w:rFonts w:ascii="Wawati TC Regular" w:cs="Wawati TC Regular" w:hAnsi="Wawati TC Regular" w:eastAsia="Wawati TC Regular"/>
          <w:sz w:val="38"/>
          <w:szCs w:val="38"/>
        </w:rPr>
      </w:pPr>
      <w:r>
        <w:rPr>
          <w:rFonts w:ascii="Arial Unicode MS" w:hAnsi="Arial Unicode MS"/>
          <w:rtl w:val="0"/>
          <w:lang w:val="zh-TW" w:eastAsia="zh-TW"/>
        </w:rPr>
        <w:t xml:space="preserve">    </w:t>
      </w:r>
      <w:r>
        <w:rPr>
          <w:rFonts w:eastAsia="Wawati TC Regular" w:hint="eastAsia"/>
          <w:sz w:val="42"/>
          <w:szCs w:val="42"/>
          <w:rtl w:val="0"/>
          <w:lang w:val="zh-TW" w:eastAsia="zh-TW"/>
        </w:rPr>
        <w:t>鋼琴</w:t>
      </w:r>
      <w:r>
        <w:rPr>
          <w:rFonts w:eastAsia="Wawati TC Regular" w:hint="eastAsia"/>
          <w:rtl w:val="0"/>
          <w:lang w:val="zh-TW" w:eastAsia="zh-TW"/>
        </w:rPr>
        <w:t>：</w:t>
      </w:r>
      <w:r>
        <w:rPr>
          <w:rFonts w:eastAsia="Arial Unicode MS" w:hint="eastAsia"/>
          <w:sz w:val="38"/>
          <w:szCs w:val="38"/>
          <w:u w:val="single"/>
          <w:rtl w:val="0"/>
          <w:lang w:val="zh-TW" w:eastAsia="zh-TW"/>
        </w:rPr>
        <w:t>江恬儀</w:t>
      </w:r>
      <w:r>
        <w:rPr>
          <w:rFonts w:ascii="Wawati TC Regular" w:cs="Wawati TC Regular" w:hAnsi="Wawati TC Regular" w:eastAsia="Wawati TC Regular"/>
          <w:sz w:val="38"/>
          <w:szCs w:val="3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-365944</wp:posOffset>
            </wp:positionH>
            <wp:positionV relativeFrom="line">
              <wp:posOffset>528319</wp:posOffset>
            </wp:positionV>
            <wp:extent cx="3417755" cy="45570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IMG_089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G_0893.jpeg" descr="IMG_0893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755" cy="45570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Wawati TC Regular" w:cs="Wawati TC Regular" w:hAnsi="Wawati TC Regular" w:eastAsia="Wawati TC Regular"/>
          <w:sz w:val="38"/>
          <w:szCs w:val="3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3051810</wp:posOffset>
            </wp:positionH>
            <wp:positionV relativeFrom="line">
              <wp:posOffset>528319</wp:posOffset>
            </wp:positionV>
            <wp:extent cx="3417754" cy="45570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IMG_089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0894.jpeg" descr="IMG_0894.jpe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754" cy="45570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標題"/>
        <w:rPr>
          <w:u w:val="single"/>
        </w:rPr>
      </w:pPr>
    </w:p>
    <w:p>
      <w:pPr>
        <w:pStyle w:val="標題"/>
        <w:rPr>
          <w:u w:val="single"/>
        </w:rPr>
      </w:pPr>
    </w:p>
    <w:p>
      <w:pPr>
        <w:pStyle w:val="標題"/>
        <w:rPr>
          <w:u w:val="single"/>
        </w:rPr>
      </w:pPr>
    </w:p>
    <w:p>
      <w:pPr>
        <w:pStyle w:val="標題"/>
        <w:rPr>
          <w:u w:val="single"/>
        </w:rPr>
      </w:pPr>
    </w:p>
    <w:p>
      <w:pPr>
        <w:pStyle w:val="標題"/>
        <w:rPr>
          <w:u w:val="single"/>
        </w:rPr>
      </w:pPr>
    </w:p>
    <w:p>
      <w:pPr>
        <w:pStyle w:val="標題"/>
        <w:numPr>
          <w:ilvl w:val="0"/>
          <w:numId w:val="4"/>
        </w:numPr>
        <w:rPr>
          <w:sz w:val="42"/>
          <w:szCs w:val="42"/>
          <w:lang w:val="zh-TW" w:eastAsia="zh-TW"/>
        </w:rPr>
      </w:pPr>
      <w:r>
        <w:rPr>
          <w:rFonts w:eastAsia="Wawati TC Regular" w:hint="eastAsia"/>
          <w:sz w:val="42"/>
          <w:szCs w:val="42"/>
          <w:rtl w:val="0"/>
          <w:lang w:val="zh-TW" w:eastAsia="zh-TW"/>
        </w:rPr>
        <w:t>作曲家生平</w:t>
      </w:r>
      <w:r>
        <w:rPr>
          <w:rtl w:val="0"/>
          <w:lang w:val="en-US"/>
        </w:rPr>
        <w:t>:</w:t>
      </w:r>
    </w:p>
    <w:p>
      <w:pPr>
        <w:pStyle w:val="標題"/>
        <w:rPr>
          <w:u w:val="single"/>
        </w:rPr>
      </w:pPr>
      <w:r>
        <w:rPr>
          <w:rtl w:val="0"/>
          <w:lang w:val="zh-TW" w:eastAsia="zh-TW"/>
        </w:rPr>
        <w:t xml:space="preserve">    </w:t>
      </w:r>
      <w:r>
        <w:rPr>
          <w:u w:val="single"/>
          <w:rtl w:val="0"/>
          <w:lang w:val="en-US"/>
        </w:rPr>
        <w:t>舒曼（原文名：</w:t>
      </w:r>
      <w:r>
        <w:rPr>
          <w:u w:val="single"/>
          <w:rtl w:val="0"/>
          <w:lang w:val="en-US"/>
        </w:rPr>
        <w:t>Robert Alexander Schumann</w:t>
      </w:r>
      <w:r>
        <w:rPr>
          <w:u w:val="single"/>
          <w:rtl w:val="0"/>
          <w:lang w:val="en-US"/>
        </w:rPr>
        <w:t>）</w:t>
      </w:r>
    </w:p>
    <w:p>
      <w:pPr>
        <w:pStyle w:val="標題"/>
      </w:pPr>
      <w:r>
        <w:rPr>
          <w:rtl w:val="0"/>
          <w:lang w:val="zh-TW" w:eastAsia="zh-TW"/>
        </w:rPr>
        <w:t>—</w:t>
      </w:r>
      <w:r>
        <w:rPr>
          <w:rtl w:val="0"/>
          <w:lang w:val="zh-TW" w:eastAsia="zh-TW"/>
        </w:rPr>
        <w:t>為浪漫主義成熟時期的德國作曲家和樂評家，</w:t>
      </w:r>
      <w:r>
        <w:rPr>
          <w:rtl w:val="0"/>
          <w:lang w:val="en-US"/>
        </w:rPr>
        <w:t>1810</w:t>
      </w:r>
      <w:r>
        <w:rPr>
          <w:rtl w:val="0"/>
          <w:lang w:val="en-US"/>
        </w:rPr>
        <w:t>年</w:t>
      </w:r>
      <w:r>
        <w:rPr>
          <w:rtl w:val="0"/>
          <w:lang w:val="en-US"/>
        </w:rPr>
        <w:t>6</w:t>
      </w:r>
      <w:r>
        <w:rPr>
          <w:rtl w:val="0"/>
          <w:lang w:val="zh-TW" w:eastAsia="zh-TW"/>
        </w:rPr>
        <w:t>月</w:t>
      </w:r>
      <w:r>
        <w:rPr>
          <w:rtl w:val="0"/>
          <w:lang w:val="en-US"/>
        </w:rPr>
        <w:t>8</w:t>
      </w:r>
      <w:r>
        <w:rPr>
          <w:rtl w:val="0"/>
          <w:lang w:val="zh-TW" w:eastAsia="zh-TW"/>
        </w:rPr>
        <w:t>日出生於德國薩克森的茨維考</w:t>
      </w:r>
      <w:r>
        <w:rPr>
          <w:rtl w:val="0"/>
          <w:lang w:val="en-US"/>
        </w:rPr>
        <w:t xml:space="preserve">( </w:t>
      </w:r>
      <w:r>
        <w:rPr>
          <w:rtl w:val="0"/>
        </w:rPr>
        <w:t>Zwickau</w:t>
      </w:r>
      <w:r>
        <w:rPr>
          <w:rtl w:val="0"/>
          <w:lang w:val="en-US"/>
        </w:rPr>
        <w:t xml:space="preserve"> )</w:t>
      </w:r>
      <w:r>
        <w:rPr>
          <w:rtl w:val="0"/>
          <w:lang w:val="zh-TW" w:eastAsia="zh-TW"/>
        </w:rPr>
        <w:t>，</w:t>
      </w:r>
      <w:r>
        <w:rPr>
          <w:rtl w:val="0"/>
          <w:lang w:val="en-US"/>
        </w:rPr>
        <w:t>1856</w:t>
      </w:r>
      <w:r>
        <w:rPr>
          <w:rtl w:val="0"/>
          <w:lang w:val="zh-TW" w:eastAsia="zh-TW"/>
        </w:rPr>
        <w:t>年</w:t>
      </w:r>
      <w:r>
        <w:rPr>
          <w:rtl w:val="0"/>
          <w:lang w:val="en-US"/>
        </w:rPr>
        <w:t>7</w:t>
      </w:r>
      <w:r>
        <w:rPr>
          <w:rtl w:val="0"/>
          <w:lang w:val="zh-TW" w:eastAsia="zh-TW"/>
        </w:rPr>
        <w:t>月</w:t>
      </w:r>
      <w:r>
        <w:rPr>
          <w:rtl w:val="0"/>
          <w:lang w:val="en-US"/>
        </w:rPr>
        <w:t>29</w:t>
      </w:r>
      <w:r>
        <w:rPr>
          <w:rtl w:val="0"/>
          <w:lang w:val="zh-TW" w:eastAsia="zh-TW"/>
        </w:rPr>
        <w:t>日逝世於波昂市安德尼西（</w:t>
      </w:r>
      <w:r>
        <w:rPr>
          <w:rtl w:val="0"/>
        </w:rPr>
        <w:t>Endenich</w:t>
      </w:r>
      <w:r>
        <w:rPr>
          <w:rtl w:val="0"/>
          <w:lang w:val="zh-TW" w:eastAsia="zh-TW"/>
        </w:rPr>
        <w:t>）</w:t>
      </w:r>
      <w:r>
        <w:rPr>
          <w:rtl w:val="0"/>
          <w:lang w:val="en-US"/>
        </w:rPr>
        <w:t>的一所精神療養院</w:t>
      </w:r>
      <w:r>
        <w:rPr>
          <w:rtl w:val="0"/>
          <w:lang w:val="en-US"/>
        </w:rPr>
        <w:t>(</w:t>
      </w:r>
      <w:r>
        <w:rPr>
          <w:rtl w:val="0"/>
        </w:rPr>
        <w:t>Richarz</w:t>
      </w:r>
      <w:r>
        <w:rPr>
          <w:rtl w:val="0"/>
          <w:lang w:val="en-US"/>
        </w:rPr>
        <w:t>’</w:t>
      </w:r>
      <w:r>
        <w:rPr>
          <w:rtl w:val="0"/>
        </w:rPr>
        <w:t>schen Heilanstalt</w:t>
      </w:r>
      <w:r>
        <w:rPr>
          <w:rtl w:val="0"/>
          <w:lang w:val="en-US"/>
        </w:rPr>
        <w:t>)</w:t>
      </w:r>
      <w:r>
        <w:rPr>
          <w:rtl w:val="0"/>
          <w:lang w:val="zh-TW" w:eastAsia="zh-TW"/>
        </w:rPr>
        <w:t>。</w:t>
      </w:r>
    </w:p>
    <w:p>
      <w:pPr>
        <w:pStyle w:val="標題"/>
      </w:pPr>
      <w:r>
        <w:rPr>
          <w:rtl w:val="0"/>
          <w:lang w:val="zh-TW" w:eastAsia="zh-TW"/>
        </w:rPr>
        <w:t>—</w:t>
      </w:r>
      <w:r>
        <w:rPr>
          <w:rtl w:val="0"/>
          <w:lang w:val="zh-TW" w:eastAsia="zh-TW"/>
        </w:rPr>
        <w:t>其父親（</w:t>
      </w:r>
      <w:r>
        <w:rPr>
          <w:u w:val="single"/>
          <w:rtl w:val="0"/>
          <w:lang w:val="zh-TW" w:eastAsia="zh-TW"/>
        </w:rPr>
        <w:t>August Schumann</w:t>
      </w:r>
      <w:r>
        <w:rPr>
          <w:rtl w:val="0"/>
          <w:lang w:val="zh-TW" w:eastAsia="zh-TW"/>
        </w:rPr>
        <w:t>）是一名作家兼書商，在他的耳濡目染之下，不僅開啟了舒曼對文學熱愛，更是日後讓舒曼能成為音樂家背後的最大功臣，主動帶他學琴，積極地鼓勵並引導舒曼從事音樂事業。其母親（</w:t>
      </w:r>
      <w:r>
        <w:rPr>
          <w:u w:val="single"/>
          <w:rtl w:val="0"/>
          <w:lang w:val="zh-TW" w:eastAsia="zh-TW"/>
        </w:rPr>
        <w:t>Johanne Christiane Schumann</w:t>
      </w:r>
      <w:r>
        <w:rPr>
          <w:rtl w:val="0"/>
          <w:lang w:val="zh-TW" w:eastAsia="zh-TW"/>
        </w:rPr>
        <w:t>）是一位音樂愛好者，她認為舒曼的才能是受到她的啟迪。曾帶著舒曼旅遊，至</w:t>
      </w:r>
      <w:r>
        <w:rPr>
          <w:rtl w:val="0"/>
        </w:rPr>
        <w:t>卡爾斯巴德（</w:t>
      </w:r>
      <w:r>
        <w:rPr>
          <w:rtl w:val="0"/>
        </w:rPr>
        <w:t>Karlsbad</w:t>
      </w:r>
      <w:r>
        <w:rPr>
          <w:rtl w:val="0"/>
        </w:rPr>
        <w:t>）</w:t>
      </w:r>
      <w:r>
        <w:rPr>
          <w:rtl w:val="0"/>
          <w:lang w:val="zh-TW" w:eastAsia="zh-TW"/>
        </w:rPr>
        <w:t>時，聆聽了人生第一場大師級、由</w:t>
      </w:r>
      <w:r>
        <w:rPr>
          <w:u w:val="single"/>
          <w:rtl w:val="0"/>
          <w:lang w:val="zh-TW" w:eastAsia="zh-TW"/>
        </w:rPr>
        <w:t>伊格納茲．莫謝萊斯</w:t>
      </w:r>
      <w:r>
        <w:rPr>
          <w:rtl w:val="0"/>
        </w:rPr>
        <w:t>（</w:t>
      </w:r>
      <w:r>
        <w:rPr>
          <w:u w:val="single"/>
          <w:rtl w:val="0"/>
          <w:lang w:val="zh-TW" w:eastAsia="zh-TW"/>
        </w:rPr>
        <w:t>Ignaz</w:t>
      </w:r>
      <w:r>
        <w:rPr>
          <w:u w:val="single"/>
          <w:rtl w:val="0"/>
          <w:lang w:val="zh-TW" w:eastAsia="zh-TW"/>
        </w:rPr>
        <w:t xml:space="preserve"> </w:t>
      </w:r>
      <w:r>
        <w:rPr>
          <w:u w:val="single"/>
          <w:rtl w:val="0"/>
          <w:lang w:val="zh-TW" w:eastAsia="zh-TW"/>
        </w:rPr>
        <w:t>Moscheles</w:t>
      </w:r>
      <w:r>
        <w:rPr>
          <w:rtl w:val="0"/>
        </w:rPr>
        <w:t>，</w:t>
      </w:r>
      <w:r>
        <w:rPr>
          <w:rtl w:val="0"/>
        </w:rPr>
        <w:t>1794</w:t>
      </w:r>
      <w:r>
        <w:rPr>
          <w:rtl w:val="0"/>
          <w:lang w:val="en-US"/>
        </w:rPr>
        <w:t>-</w:t>
      </w:r>
      <w:r>
        <w:rPr>
          <w:rtl w:val="0"/>
        </w:rPr>
        <w:t>1870</w:t>
      </w:r>
      <w:r>
        <w:rPr>
          <w:rtl w:val="0"/>
        </w:rPr>
        <w:t>）</w:t>
      </w:r>
      <w:r>
        <w:rPr>
          <w:rtl w:val="0"/>
          <w:lang w:val="zh-TW" w:eastAsia="zh-TW"/>
        </w:rPr>
        <w:t>演奏的鋼琴獨奏會。在那之後，喜愛音樂的種子逐漸在舒曼心中發芽茁壯。</w:t>
      </w:r>
    </w:p>
    <w:p>
      <w:pPr>
        <w:pStyle w:val="標題"/>
      </w:pPr>
      <w:r>
        <w:rPr>
          <w:rtl w:val="0"/>
          <w:lang w:val="zh-TW" w:eastAsia="zh-TW"/>
        </w:rPr>
        <w:t>—</w:t>
      </w:r>
      <w:r>
        <w:rPr>
          <w:rtl w:val="0"/>
          <w:lang w:val="zh-TW" w:eastAsia="zh-TW"/>
        </w:rPr>
        <w:t>舒曼的啟蒙老師（</w:t>
      </w:r>
      <w:r>
        <w:rPr>
          <w:u w:val="single"/>
          <w:rtl w:val="0"/>
          <w:lang w:val="zh-TW" w:eastAsia="zh-TW"/>
        </w:rPr>
        <w:t>Johann Gottfried Kuntsch</w:t>
      </w:r>
      <w:r>
        <w:rPr>
          <w:rtl w:val="0"/>
          <w:lang w:val="zh-TW" w:eastAsia="zh-TW"/>
        </w:rPr>
        <w:t>），雖然帶給舒曼的東西不多，但他帶來最大的好處就是讓舒曼能結識一些仕紳貴族，有演出機會，得以聽到或演奏當代一流作曲家的作品。</w:t>
      </w:r>
    </w:p>
    <w:p>
      <w:pPr>
        <w:pStyle w:val="標題"/>
      </w:pPr>
      <w:r>
        <w:rPr>
          <w:rtl w:val="0"/>
          <w:lang w:val="zh-TW" w:eastAsia="zh-TW"/>
        </w:rPr>
        <w:t>—</w:t>
      </w:r>
      <w:r>
        <w:rPr>
          <w:rtl w:val="0"/>
          <w:lang w:val="en-US"/>
        </w:rPr>
        <w:t>1828</w:t>
      </w:r>
      <w:r>
        <w:rPr>
          <w:rtl w:val="0"/>
          <w:lang w:val="zh-TW" w:eastAsia="zh-TW"/>
        </w:rPr>
        <w:t>年，由於舒曼的母親希望他學習法律，以便將來能有份體面的工作，於是他承載了母親的期望，先後前往萊比錫及海德堡研讀法律。於此同時，在朋友的介紹下，認識了影響他這一生最深的父女擋</w:t>
      </w:r>
      <w:r>
        <w:rPr>
          <w:rtl w:val="0"/>
          <w:lang w:val="en-US"/>
        </w:rPr>
        <w:t>—</w:t>
      </w:r>
      <w:r>
        <w:rPr>
          <w:u w:val="single"/>
          <w:rtl w:val="0"/>
          <w:lang w:val="zh-TW" w:eastAsia="zh-TW"/>
        </w:rPr>
        <w:t>菲德列克．維克</w:t>
      </w:r>
      <w:r>
        <w:rPr>
          <w:rtl w:val="0"/>
          <w:lang w:val="zh-TW" w:eastAsia="zh-TW"/>
        </w:rPr>
        <w:t>（</w:t>
      </w:r>
      <w:r>
        <w:rPr>
          <w:u w:val="single"/>
          <w:rtl w:val="0"/>
          <w:lang w:val="zh-TW" w:eastAsia="zh-TW"/>
        </w:rPr>
        <w:t>Friedrich</w:t>
      </w:r>
      <w:r>
        <w:rPr>
          <w:u w:val="single"/>
          <w:rtl w:val="0"/>
          <w:lang w:val="zh-TW" w:eastAsia="zh-TW"/>
        </w:rPr>
        <w:t xml:space="preserve"> </w:t>
      </w:r>
      <w:r>
        <w:rPr>
          <w:u w:val="single"/>
          <w:rtl w:val="0"/>
          <w:lang w:val="zh-TW" w:eastAsia="zh-TW"/>
        </w:rPr>
        <w:t>Wieck</w:t>
      </w:r>
      <w:r>
        <w:rPr>
          <w:rtl w:val="0"/>
          <w:lang w:val="zh-TW" w:eastAsia="zh-TW"/>
        </w:rPr>
        <w:t>）和</w:t>
      </w:r>
      <w:r>
        <w:rPr>
          <w:u w:val="single"/>
          <w:rtl w:val="0"/>
          <w:lang w:val="zh-TW" w:eastAsia="zh-TW"/>
        </w:rPr>
        <w:t>克拉拉．維克</w:t>
      </w:r>
      <w:r>
        <w:rPr>
          <w:rtl w:val="0"/>
        </w:rPr>
        <w:t>（</w:t>
      </w:r>
      <w:r>
        <w:rPr>
          <w:u w:val="single"/>
          <w:rtl w:val="0"/>
          <w:lang w:val="zh-TW" w:eastAsia="zh-TW"/>
        </w:rPr>
        <w:t>Clara Wieck</w:t>
      </w:r>
      <w:r>
        <w:rPr>
          <w:rtl w:val="0"/>
        </w:rPr>
        <w:t>）</w:t>
      </w:r>
      <w:r>
        <w:rPr>
          <w:rtl w:val="0"/>
          <w:lang w:val="zh-TW" w:eastAsia="zh-TW"/>
        </w:rPr>
        <w:t>，且拜入其門下學琴。事實上在求學的這段期間，他未將心思擺在課業，反而接觸大量的音樂與文學作品，然而，這也使他更確信自己不適合讀法律。</w:t>
      </w:r>
      <w:r>
        <w:rPr>
          <w:rtl w:val="0"/>
          <w:lang w:val="en-US"/>
        </w:rPr>
        <w:t>1830</w:t>
      </w:r>
      <w:r>
        <w:rPr>
          <w:rtl w:val="0"/>
          <w:lang w:val="zh-TW" w:eastAsia="zh-TW"/>
        </w:rPr>
        <w:t>年，在法蘭克福聽完一場帕格尼尼的演奏會後，再加上菲德列克的大力支持，他更加堅定自己想成為鋼琴家的決心，放手一搏，勇敢追逐他的音樂夢。</w:t>
      </w:r>
    </w:p>
    <w:p>
      <w:pPr>
        <w:pStyle w:val="標題"/>
      </w:pPr>
      <w:r>
        <w:rPr>
          <w:rtl w:val="0"/>
          <w:lang w:val="en-US"/>
        </w:rPr>
        <w:t>—</w:t>
      </w:r>
      <w:r>
        <w:rPr>
          <w:rtl w:val="0"/>
          <w:lang w:val="zh-TW" w:eastAsia="zh-TW"/>
        </w:rPr>
        <w:t>雖然舒曼童年時已有展現音樂和文學才華，但</w:t>
      </w:r>
      <w:r>
        <w:rPr>
          <w:rtl w:val="0"/>
        </w:rPr>
        <w:t>相較於同期許多出色的音樂家</w:t>
      </w:r>
      <w:r>
        <w:rPr>
          <w:rtl w:val="0"/>
          <w:lang w:val="zh-TW" w:eastAsia="zh-TW"/>
        </w:rPr>
        <w:t>，真的平凡許多。除了家鄉資源缺乏，家族裡也沒有人有相關背景，因此他小時候並無接受任何正規的音樂教育，也沒被特意挖掘潛能。</w:t>
      </w:r>
      <w:r>
        <w:rPr>
          <w:rtl w:val="0"/>
        </w:rPr>
        <w:t>他曾</w:t>
      </w:r>
      <w:r>
        <w:rPr>
          <w:rtl w:val="0"/>
          <w:lang w:val="zh-TW" w:eastAsia="zh-TW"/>
        </w:rPr>
        <w:t>經</w:t>
      </w:r>
      <w:r>
        <w:rPr>
          <w:rtl w:val="0"/>
        </w:rPr>
        <w:t>說道：「如果我的童年能和孟德爾頌一樣，被家庭刻意</w:t>
      </w:r>
      <w:r>
        <w:rPr>
          <w:rtl w:val="0"/>
          <w:lang w:val="zh-TW" w:eastAsia="zh-TW"/>
        </w:rPr>
        <w:t>地</w:t>
      </w:r>
      <w:r>
        <w:rPr>
          <w:rtl w:val="0"/>
        </w:rPr>
        <w:t>栽培成為音樂家，今天我的成就，將會超越更多的同行。」</w:t>
      </w:r>
    </w:p>
    <w:p>
      <w:pPr>
        <w:pStyle w:val="標題"/>
      </w:pPr>
      <w:r>
        <w:rPr>
          <w:rtl w:val="0"/>
          <w:lang w:val="en-US"/>
        </w:rPr>
        <w:t>—</w:t>
      </w:r>
      <w:r>
        <w:rPr>
          <w:rtl w:val="0"/>
          <w:lang w:val="zh-TW" w:eastAsia="zh-TW"/>
        </w:rPr>
        <w:t>因為清楚自己起步得晚，所以在精進之餘，據說他發明能鍛鍊手指肌肉的方法。不幸的是，長期使用錯誤的方式導致不可逆之運動傷害，迫使他結束演奏家生涯，轉而成為作曲家。</w:t>
      </w:r>
    </w:p>
    <w:p>
      <w:pPr>
        <w:pStyle w:val="標題"/>
      </w:pPr>
      <w:r>
        <w:rPr>
          <w:rtl w:val="0"/>
          <w:lang w:val="en-US"/>
        </w:rPr>
        <w:t>—</w:t>
      </w:r>
      <w:r>
        <w:rPr>
          <w:rtl w:val="0"/>
          <w:lang w:val="en-US"/>
        </w:rPr>
        <w:t>1834</w:t>
      </w:r>
      <w:r>
        <w:rPr>
          <w:rtl w:val="0"/>
          <w:lang w:val="zh-TW" w:eastAsia="zh-TW"/>
        </w:rPr>
        <w:t>年創辦</w:t>
      </w:r>
      <w:r>
        <w:rPr>
          <w:rtl w:val="0"/>
        </w:rPr>
        <w:t>《新音樂雜誌》</w:t>
      </w:r>
      <w:r>
        <w:rPr>
          <w:rtl w:val="0"/>
          <w:lang w:val="zh-TW" w:eastAsia="zh-TW"/>
        </w:rPr>
        <w:t>，憑藉其精闢且有趣的音樂評論，散播影響力，不但奠定他在音樂史上崇高的地位，還提攜了布拉姆斯</w:t>
      </w:r>
      <w:r>
        <w:rPr>
          <w:rtl w:val="0"/>
          <w:lang w:val="en-US"/>
        </w:rPr>
        <w:t>。</w:t>
      </w:r>
      <w:r>
        <w:rPr>
          <w:rtl w:val="0"/>
          <w:lang w:val="zh-TW" w:eastAsia="zh-TW"/>
        </w:rPr>
        <w:t>（利用虛構角色：</w:t>
      </w:r>
      <w:r>
        <w:rPr>
          <w:rtl w:val="0"/>
        </w:rPr>
        <w:t>Florestan</w:t>
      </w:r>
      <w:r>
        <w:rPr>
          <w:rtl w:val="0"/>
        </w:rPr>
        <w:t>與</w:t>
      </w:r>
      <w:r>
        <w:rPr>
          <w:rtl w:val="0"/>
        </w:rPr>
        <w:t>Eusebius</w:t>
      </w:r>
      <w:r>
        <w:rPr>
          <w:rtl w:val="0"/>
        </w:rPr>
        <w:t>間的對話及互動</w:t>
      </w:r>
      <w:r>
        <w:rPr>
          <w:rtl w:val="0"/>
          <w:lang w:val="zh-TW" w:eastAsia="zh-TW"/>
        </w:rPr>
        <w:t>，闡述他對曲子的見解。因時常在性格迥異的兩個角色間切換，而造成日後精神分裂的問題惡化的原因之一。）</w:t>
      </w:r>
    </w:p>
    <w:p>
      <w:pPr>
        <w:pStyle w:val="標題"/>
      </w:pPr>
      <w:r>
        <w:rPr>
          <w:rtl w:val="0"/>
          <w:lang w:val="en-US"/>
        </w:rPr>
        <w:t>—</w:t>
      </w:r>
      <w:r>
        <w:rPr>
          <w:rtl w:val="0"/>
          <w:lang w:val="en-US"/>
        </w:rPr>
        <w:t>1840</w:t>
      </w:r>
      <w:r>
        <w:rPr>
          <w:rtl w:val="0"/>
          <w:lang w:val="zh-TW" w:eastAsia="zh-TW"/>
        </w:rPr>
        <w:t>年和克拉拉有情人終成眷屬，在愛妻的加持下，他的創作來到一個高峰，音樂結合文學之創作才能發揮到淋漓盡致。</w:t>
      </w:r>
    </w:p>
    <w:p>
      <w:pPr>
        <w:pStyle w:val="標題"/>
      </w:pPr>
      <w:r>
        <w:rPr>
          <w:rtl w:val="0"/>
        </w:rPr>
        <w:t>—</w:t>
      </w:r>
      <w:r>
        <w:rPr>
          <w:rtl w:val="0"/>
          <w:lang w:val="zh-TW" w:eastAsia="zh-TW"/>
        </w:rPr>
        <w:t>然而在完成</w:t>
      </w:r>
      <w:r>
        <w:rPr>
          <w:rtl w:val="0"/>
        </w:rPr>
        <w:t>《兒時情景》及《女人的愛與生命》等名曲後</w:t>
      </w:r>
      <w:r>
        <w:rPr>
          <w:rtl w:val="0"/>
          <w:lang w:val="en-US"/>
        </w:rPr>
        <w:t>，先天躁鬱症和梅毒病菌在他體內蠢蠢欲動。</w:t>
      </w:r>
      <w:r>
        <w:rPr>
          <w:rtl w:val="0"/>
          <w:lang w:val="en-US"/>
        </w:rPr>
        <w:t>1854</w:t>
      </w:r>
      <w:r>
        <w:rPr>
          <w:rtl w:val="0"/>
          <w:lang w:val="zh-TW" w:eastAsia="zh-TW"/>
        </w:rPr>
        <w:t>年</w:t>
      </w:r>
      <w:r>
        <w:rPr>
          <w:rtl w:val="0"/>
          <w:lang w:val="en-US"/>
        </w:rPr>
        <w:t>2</w:t>
      </w:r>
      <w:r>
        <w:rPr>
          <w:rtl w:val="0"/>
          <w:lang w:val="zh-TW" w:eastAsia="zh-TW"/>
        </w:rPr>
        <w:t>月</w:t>
      </w:r>
      <w:r>
        <w:rPr>
          <w:rtl w:val="0"/>
          <w:lang w:val="en-US"/>
        </w:rPr>
        <w:t>27</w:t>
      </w:r>
      <w:r>
        <w:rPr>
          <w:rtl w:val="0"/>
          <w:lang w:val="zh-TW" w:eastAsia="zh-TW"/>
        </w:rPr>
        <w:t>日，</w:t>
      </w:r>
      <w:r>
        <w:rPr>
          <w:rtl w:val="0"/>
        </w:rPr>
        <w:t>衣衫不整</w:t>
      </w:r>
      <w:r>
        <w:rPr>
          <w:rtl w:val="0"/>
          <w:lang w:val="zh-TW" w:eastAsia="zh-TW"/>
        </w:rPr>
        <w:t>的他</w:t>
      </w:r>
      <w:r>
        <w:rPr>
          <w:rtl w:val="0"/>
        </w:rPr>
        <w:t>投身萊</w:t>
      </w:r>
      <w:r>
        <w:rPr>
          <w:rtl w:val="0"/>
          <w:lang w:val="zh-TW" w:eastAsia="zh-TW"/>
        </w:rPr>
        <w:t>茵</w:t>
      </w:r>
      <w:r>
        <w:rPr>
          <w:rtl w:val="0"/>
        </w:rPr>
        <w:t>河</w:t>
      </w:r>
      <w:r>
        <w:rPr>
          <w:rtl w:val="0"/>
          <w:lang w:val="zh-TW" w:eastAsia="zh-TW"/>
        </w:rPr>
        <w:t>，</w:t>
      </w:r>
      <w:r>
        <w:rPr>
          <w:rtl w:val="0"/>
        </w:rPr>
        <w:t>但被救回來</w:t>
      </w:r>
      <w:r>
        <w:rPr>
          <w:rtl w:val="0"/>
          <w:lang w:val="zh-TW" w:eastAsia="zh-TW"/>
        </w:rPr>
        <w:t>。後來被送往療養院，克拉拉和布拉姆斯都曾去探望。</w:t>
      </w:r>
      <w:r>
        <w:rPr>
          <w:rtl w:val="0"/>
          <w:lang w:val="en-US"/>
        </w:rPr>
        <w:t>1856</w:t>
      </w:r>
      <w:r>
        <w:rPr>
          <w:rtl w:val="0"/>
          <w:lang w:val="zh-TW" w:eastAsia="zh-TW"/>
        </w:rPr>
        <w:t>年，獨自一人、孤獨地病逝，享年</w:t>
      </w:r>
      <w:r>
        <w:rPr>
          <w:rtl w:val="0"/>
          <w:lang w:val="en-US"/>
        </w:rPr>
        <w:t>46</w:t>
      </w:r>
      <w:r>
        <w:rPr>
          <w:rtl w:val="0"/>
          <w:lang w:val="zh-TW" w:eastAsia="zh-TW"/>
        </w:rPr>
        <w:t>歲。</w:t>
      </w:r>
    </w:p>
    <w:p>
      <w:pPr>
        <w:pStyle w:val="標題"/>
      </w:pPr>
      <w:r>
        <w:rPr>
          <w:rtl w:val="0"/>
          <w:lang w:val="en-US"/>
        </w:rPr>
        <w:t>—</w:t>
      </w:r>
      <w:r>
        <w:rPr>
          <w:rtl w:val="0"/>
          <w:lang w:val="zh-TW" w:eastAsia="zh-TW"/>
        </w:rPr>
        <w:t>著名作品：</w:t>
      </w:r>
    </w:p>
    <w:p>
      <w:pPr>
        <w:pStyle w:val="預設值"/>
        <w:numPr>
          <w:ilvl w:val="0"/>
          <w:numId w:val="5"/>
        </w:numPr>
        <w:bidi w:val="0"/>
        <w:spacing w:before="0" w:after="30"/>
        <w:ind w:right="0"/>
        <w:jc w:val="left"/>
        <w:rPr>
          <w:rFonts w:eastAsia="Helvetica" w:hint="eastAsia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鋼琴獨奏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《蝴蝶》、《狂歡節》、《交響練習曲》等</w:t>
      </w:r>
    </w:p>
    <w:p>
      <w:pPr>
        <w:pStyle w:val="預設值"/>
        <w:numPr>
          <w:ilvl w:val="0"/>
          <w:numId w:val="5"/>
        </w:numPr>
        <w:bidi w:val="0"/>
        <w:spacing w:before="0" w:after="30"/>
        <w:ind w:right="0"/>
        <w:jc w:val="left"/>
        <w:rPr>
          <w:rFonts w:eastAsia="Helvetica" w:hint="eastAsia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室內樂：弦樂四重奏、鋼琴三</w:t>
      </w:r>
      <w:r>
        <w:rPr>
          <w:rFonts w:ascii="Helvetica" w:hAnsi="Helvetica"/>
          <w:outline w:val="0"/>
          <w:color w:val="202122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四</w:t>
      </w:r>
      <w:r>
        <w:rPr>
          <w:rFonts w:ascii="Helvetica" w:hAnsi="Helvetica"/>
          <w:outline w:val="0"/>
          <w:color w:val="202122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202122"/>
            </w14:solidFill>
          </w14:textFill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五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ja-JP" w:eastAsia="ja-JP"/>
          <w14:textFill>
            <w14:solidFill>
              <w14:srgbClr w14:val="202122"/>
            </w14:solidFill>
          </w14:textFill>
        </w:rPr>
        <w:t>重奏等</w:t>
      </w:r>
    </w:p>
    <w:p>
      <w:pPr>
        <w:pStyle w:val="預設值"/>
        <w:numPr>
          <w:ilvl w:val="0"/>
          <w:numId w:val="5"/>
        </w:numPr>
        <w:bidi w:val="0"/>
        <w:spacing w:before="0" w:after="30"/>
        <w:ind w:right="0"/>
        <w:jc w:val="left"/>
        <w:rPr>
          <w:rFonts w:eastAsia="Helvetica" w:hint="eastAsia"/>
          <w:outline w:val="0"/>
          <w:color w:val="202122"/>
          <w:sz w:val="30"/>
          <w:szCs w:val="30"/>
          <w:shd w:val="clear" w:color="auto" w:fill="ffffff"/>
          <w:rtl w:val="0"/>
          <w:lang w:val="ja-JP" w:eastAsia="ja-JP"/>
          <w14:textFill>
            <w14:solidFill>
              <w14:srgbClr w14:val="202122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ja-JP" w:eastAsia="ja-JP"/>
          <w14:textFill>
            <w14:solidFill>
              <w14:srgbClr w14:val="202122"/>
            </w14:solidFill>
          </w14:textFill>
        </w:rPr>
        <w:t>交響曲：第</w:t>
      </w:r>
      <w:r>
        <w:rPr>
          <w:rFonts w:ascii="Helvetica" w:hAnsi="Helvetica"/>
          <w:outline w:val="0"/>
          <w:color w:val="202122"/>
          <w:sz w:val="30"/>
          <w:szCs w:val="30"/>
          <w:shd w:val="clear" w:color="auto" w:fill="ffffff"/>
          <w:rtl w:val="0"/>
          <w14:textFill>
            <w14:solidFill>
              <w14:srgbClr w14:val="202122"/>
            </w14:solidFill>
          </w14:textFill>
        </w:rPr>
        <w:t>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號《春》（作品</w:t>
      </w:r>
      <w:r>
        <w:rPr>
          <w:rFonts w:ascii="Helvetica" w:hAnsi="Helvetica"/>
          <w:outline w:val="0"/>
          <w:color w:val="202122"/>
          <w:sz w:val="30"/>
          <w:szCs w:val="30"/>
          <w:shd w:val="clear" w:color="auto" w:fill="ffffff"/>
          <w:rtl w:val="0"/>
          <w14:textFill>
            <w14:solidFill>
              <w14:srgbClr w14:val="202122"/>
            </w14:solidFill>
          </w14:textFill>
        </w:rPr>
        <w:t>38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）、第</w:t>
      </w:r>
      <w:r>
        <w:rPr>
          <w:rFonts w:ascii="Helvetica" w:hAnsi="Helvetica"/>
          <w:outline w:val="0"/>
          <w:color w:val="202122"/>
          <w:sz w:val="30"/>
          <w:szCs w:val="30"/>
          <w:shd w:val="clear" w:color="auto" w:fill="ffffff"/>
          <w:rtl w:val="0"/>
          <w14:textFill>
            <w14:solidFill>
              <w14:srgbClr w14:val="202122"/>
            </w14:solidFill>
          </w14:textFill>
        </w:rPr>
        <w:t>3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號《萊茵》（作品</w:t>
      </w:r>
      <w:r>
        <w:rPr>
          <w:rFonts w:ascii="Helvetica" w:hAnsi="Helvetica"/>
          <w:outline w:val="0"/>
          <w:color w:val="202122"/>
          <w:sz w:val="30"/>
          <w:szCs w:val="30"/>
          <w:shd w:val="clear" w:color="auto" w:fill="ffffff"/>
          <w:rtl w:val="0"/>
          <w14:textFill>
            <w14:solidFill>
              <w14:srgbClr w14:val="202122"/>
            </w14:solidFill>
          </w14:textFill>
        </w:rPr>
        <w:t>97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）</w:t>
      </w:r>
    </w:p>
    <w:p>
      <w:pPr>
        <w:pStyle w:val="預設值"/>
        <w:numPr>
          <w:ilvl w:val="0"/>
          <w:numId w:val="5"/>
        </w:numPr>
        <w:bidi w:val="0"/>
        <w:spacing w:before="0" w:after="30"/>
        <w:ind w:right="0"/>
        <w:jc w:val="left"/>
        <w:rPr>
          <w:rFonts w:eastAsia="Helvetica" w:hint="eastAsia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協奏曲：鋼琴、小提琴、大提琴等</w:t>
      </w:r>
    </w:p>
    <w:p>
      <w:pPr>
        <w:pStyle w:val="預設值"/>
        <w:numPr>
          <w:ilvl w:val="0"/>
          <w:numId w:val="5"/>
        </w:numPr>
        <w:bidi w:val="0"/>
        <w:spacing w:before="0" w:after="30"/>
        <w:ind w:right="0"/>
        <w:jc w:val="left"/>
        <w:rPr>
          <w:rFonts w:eastAsia="Helvetica" w:hint="eastAsia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藝術歌曲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《桃金孃》、《女人的愛與生命》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outline w:val="0"/>
          <w:color w:val="202122"/>
          <w:sz w:val="30"/>
          <w:szCs w:val="30"/>
          <w:shd w:val="clear" w:color="auto" w:fill="ffffff"/>
          <w:rtl w:val="0"/>
          <w:lang w:val="zh-TW" w:eastAsia="zh-TW"/>
          <w14:textFill>
            <w14:solidFill>
              <w14:srgbClr w14:val="202122"/>
            </w14:solidFill>
          </w14:textFill>
        </w:rPr>
        <w:t>等</w:t>
      </w:r>
    </w:p>
    <w:p>
      <w:pPr>
        <w:pStyle w:val="標題"/>
        <w:numPr>
          <w:ilvl w:val="0"/>
          <w:numId w:val="2"/>
        </w:numPr>
        <w:rPr>
          <w:sz w:val="42"/>
          <w:szCs w:val="42"/>
        </w:rPr>
      </w:pPr>
      <w:r>
        <w:rPr>
          <w:rFonts w:eastAsia="Wawati TC Regular" w:hint="eastAsia"/>
          <w:sz w:val="42"/>
          <w:szCs w:val="42"/>
          <w:rtl w:val="0"/>
          <w:lang w:val="zh-TW" w:eastAsia="zh-TW"/>
        </w:rPr>
        <w:t>樂曲背景介紹</w:t>
      </w:r>
      <w:r>
        <w:rPr>
          <w:rtl w:val="0"/>
          <w:lang w:val="en-US"/>
        </w:rPr>
        <w:t>:</w:t>
      </w:r>
    </w:p>
    <w:p>
      <w:pPr>
        <w:pStyle w:val="標題"/>
        <w:numPr>
          <w:ilvl w:val="0"/>
          <w:numId w:val="7"/>
        </w:numPr>
        <w:rPr>
          <w:u w:val="single"/>
          <w:lang w:val="en-US"/>
        </w:rPr>
      </w:pPr>
      <w:r>
        <w:rPr>
          <w:u w:val="single"/>
          <w:rtl w:val="0"/>
          <w:lang w:val="en-US"/>
        </w:rPr>
        <w:t>阿貝格變奏曲，作品</w:t>
      </w:r>
      <w:r>
        <w:rPr>
          <w:u w:val="single"/>
          <w:rtl w:val="0"/>
          <w:lang w:val="en-US"/>
        </w:rPr>
        <w:t>1 (</w:t>
      </w:r>
      <w:r>
        <w:rPr>
          <w:u w:val="single"/>
          <w:rtl w:val="0"/>
          <w:lang w:val="en-US"/>
        </w:rPr>
        <w:t xml:space="preserve"> Abegg Variations,Op.1</w:t>
      </w:r>
      <w:r>
        <w:rPr>
          <w:u w:val="single"/>
          <w:rtl w:val="0"/>
          <w:lang w:val="en-US"/>
        </w:rPr>
        <w:t>）</w:t>
      </w:r>
    </w:p>
    <w:p>
      <w:pPr>
        <w:pStyle w:val="標題"/>
        <w:rPr>
          <w:u w:val="none"/>
        </w:rPr>
      </w:pPr>
      <w:r>
        <w:rPr>
          <w:u w:val="none"/>
          <w:rtl w:val="0"/>
          <w:lang w:val="zh-TW" w:eastAsia="zh-TW"/>
        </w:rPr>
        <w:t xml:space="preserve">    於</w:t>
      </w:r>
      <w:r>
        <w:rPr>
          <w:u w:val="none"/>
          <w:rtl w:val="0"/>
          <w:lang w:val="en-US"/>
        </w:rPr>
        <w:t>1830</w:t>
      </w:r>
      <w:r>
        <w:rPr>
          <w:u w:val="none"/>
          <w:rtl w:val="0"/>
          <w:lang w:val="en-US"/>
        </w:rPr>
        <w:t>年，舒曼</w:t>
      </w:r>
      <w:r>
        <w:rPr>
          <w:u w:val="none"/>
          <w:rtl w:val="0"/>
          <w:lang w:val="en-US"/>
        </w:rPr>
        <w:t>20</w:t>
      </w:r>
      <w:r>
        <w:rPr>
          <w:u w:val="none"/>
          <w:rtl w:val="0"/>
          <w:lang w:val="zh-TW" w:eastAsia="zh-TW"/>
        </w:rPr>
        <w:t>歲時完成，隔年出版，是他在初期創作時，眾多作品中第一</w:t>
      </w:r>
      <w:r>
        <w:rPr>
          <w:u w:val="none"/>
          <w:rtl w:val="0"/>
          <w:lang w:val="en-US"/>
        </w:rPr>
        <w:t>首覺得</w:t>
      </w:r>
      <w:r>
        <w:rPr>
          <w:u w:val="none"/>
          <w:rtl w:val="0"/>
          <w:lang w:val="en-US"/>
        </w:rPr>
        <w:t>ok</w:t>
      </w:r>
      <w:r>
        <w:rPr>
          <w:u w:val="none"/>
          <w:rtl w:val="0"/>
          <w:lang w:val="zh-TW" w:eastAsia="zh-TW"/>
        </w:rPr>
        <w:t>且願意公開之心血。極具個人特色，其主題為原創，是</w:t>
      </w:r>
      <w:r>
        <w:rPr>
          <w:u w:val="none"/>
          <w:rtl w:val="0"/>
          <w:lang w:val="zh-TW" w:eastAsia="zh-TW"/>
        </w:rPr>
        <w:t>簡單而漂亮且易記得的主題</w:t>
      </w:r>
      <w:r>
        <w:rPr>
          <w:u w:val="none"/>
          <w:rtl w:val="0"/>
          <w:lang w:val="zh-TW" w:eastAsia="zh-TW"/>
        </w:rPr>
        <w:t>。</w:t>
      </w:r>
    </w:p>
    <w:p>
      <w:pPr>
        <w:pStyle w:val="標題"/>
        <w:rPr>
          <w:u w:val="none"/>
        </w:rPr>
      </w:pPr>
      <w:r>
        <w:rPr>
          <w:u w:val="none"/>
          <w:rtl w:val="0"/>
          <w:lang w:val="zh-TW" w:eastAsia="zh-TW"/>
        </w:rPr>
        <w:t xml:space="preserve">    舒曼當時不採用擷取歌劇樂段作為變奏曲式之主題的慣例，反而</w:t>
      </w:r>
      <w:r>
        <w:rPr>
          <w:u w:val="none"/>
          <w:rtl w:val="0"/>
          <w:lang w:val="en-US"/>
        </w:rPr>
        <w:t>以</w:t>
      </w:r>
      <w:r>
        <w:rPr>
          <w:u w:val="none"/>
          <w:rtl w:val="0"/>
          <w:lang w:val="zh-TW" w:eastAsia="zh-TW"/>
        </w:rPr>
        <w:t>曲名「</w:t>
      </w:r>
      <w:r>
        <w:rPr>
          <w:u w:val="none"/>
          <w:rtl w:val="0"/>
          <w:lang w:val="en-US"/>
        </w:rPr>
        <w:t>Abegg</w:t>
      </w:r>
      <w:r>
        <w:rPr>
          <w:u w:val="none"/>
          <w:rtl w:val="0"/>
          <w:lang w:val="zh-TW" w:eastAsia="zh-TW"/>
        </w:rPr>
        <w:t>」，所對應之音符</w:t>
      </w:r>
      <w:r>
        <w:rPr>
          <w:u w:val="none"/>
          <w:rtl w:val="0"/>
          <w:lang w:val="en-US"/>
        </w:rPr>
        <w:t>「</w:t>
      </w:r>
      <w:r>
        <w:rPr>
          <w:u w:val="none"/>
          <w:rtl w:val="0"/>
          <w:lang w:val="en-US"/>
        </w:rPr>
        <w:t>A-B-E-G-G</w:t>
      </w:r>
      <w:r>
        <w:rPr>
          <w:u w:val="none"/>
          <w:rtl w:val="0"/>
          <w:lang w:val="en-US"/>
        </w:rPr>
        <w:t>」</w:t>
      </w:r>
      <w:r>
        <w:rPr>
          <w:u w:val="none"/>
          <w:rtl w:val="0"/>
          <w:lang w:val="zh-TW" w:eastAsia="zh-TW"/>
        </w:rPr>
        <w:t>，作為主題。此做法雖然巴洛克時期的巴哈已使用過，但這種巧妙地將文字轉變成音樂的手法，不就是舒曼最擅長的事嗎？音樂與文學，兩大元素的結合，讓舒曼得以一展長才。</w:t>
      </w:r>
    </w:p>
    <w:p>
      <w:pPr>
        <w:pStyle w:val="標題"/>
        <w:rPr>
          <w:u w:val="none"/>
        </w:rPr>
      </w:pPr>
      <w:r>
        <w:rPr>
          <w:u w:val="none"/>
          <w:rtl w:val="0"/>
          <w:lang w:val="zh-TW" w:eastAsia="zh-TW"/>
        </w:rPr>
        <w:t xml:space="preserve">    曲名</w:t>
      </w:r>
      <w:r>
        <w:rPr>
          <w:u w:val="none"/>
          <w:rtl w:val="0"/>
          <w:lang w:val="zh-TW" w:eastAsia="zh-TW"/>
        </w:rPr>
        <w:t>源自於舒曼在曼海姆（</w:t>
      </w:r>
      <w:r>
        <w:rPr>
          <w:u w:val="none"/>
          <w:rtl w:val="0"/>
          <w:lang w:val="zh-TW" w:eastAsia="zh-TW"/>
        </w:rPr>
        <w:t>Mannheim</w:t>
      </w:r>
      <w:r>
        <w:rPr>
          <w:u w:val="none"/>
          <w:rtl w:val="0"/>
          <w:lang w:val="zh-TW" w:eastAsia="zh-TW"/>
        </w:rPr>
        <w:t>）的一場舞會中，認識了一位名為阿貝格（</w:t>
      </w:r>
      <w:r>
        <w:rPr>
          <w:u w:val="none"/>
          <w:rtl w:val="0"/>
          <w:lang w:val="zh-TW" w:eastAsia="zh-TW"/>
        </w:rPr>
        <w:t>Meta Abegg</w:t>
      </w:r>
      <w:r>
        <w:rPr>
          <w:u w:val="none"/>
          <w:rtl w:val="0"/>
          <w:lang w:val="zh-TW" w:eastAsia="zh-TW"/>
        </w:rPr>
        <w:t>）的女士</w:t>
      </w:r>
      <w:r>
        <w:rPr>
          <w:u w:val="none"/>
          <w:rtl w:val="0"/>
          <w:lang w:val="zh-TW" w:eastAsia="zh-TW"/>
        </w:rPr>
        <w:t>。但他解釋說，阿貝格這個名字帶給他作曲靈感，並無任何對她的愛慕和思念。最後，以題獻給阿貝格伯爵夫人之名，行</w:t>
      </w:r>
      <w:r>
        <w:rPr>
          <w:u w:val="none"/>
          <w:rtl w:val="0"/>
          <w:lang w:val="zh-TW" w:eastAsia="zh-TW"/>
        </w:rPr>
        <w:t>題獻給</w:t>
      </w:r>
      <w:r>
        <w:rPr>
          <w:u w:val="none"/>
          <w:rtl w:val="0"/>
          <w:lang w:val="zh-TW" w:eastAsia="zh-TW"/>
        </w:rPr>
        <w:t>他當時心儀的</w:t>
      </w:r>
      <w:r>
        <w:rPr>
          <w:u w:val="none"/>
          <w:rtl w:val="0"/>
          <w:lang w:val="zh-TW" w:eastAsia="zh-TW"/>
        </w:rPr>
        <w:t>葆琳（</w:t>
      </w:r>
      <w:r>
        <w:rPr>
          <w:u w:val="none"/>
          <w:rtl w:val="0"/>
          <w:lang w:val="zh-TW" w:eastAsia="zh-TW"/>
        </w:rPr>
        <w:t>Pauline von Abegg</w:t>
      </w:r>
      <w:r>
        <w:rPr>
          <w:u w:val="none"/>
          <w:rtl w:val="0"/>
          <w:lang w:val="zh-TW" w:eastAsia="zh-TW"/>
        </w:rPr>
        <w:t>）女士</w:t>
      </w:r>
      <w:r>
        <w:rPr>
          <w:u w:val="none"/>
          <w:rtl w:val="0"/>
          <w:lang w:val="zh-TW" w:eastAsia="zh-TW"/>
        </w:rPr>
        <w:t>之實。</w:t>
      </w:r>
    </w:p>
    <w:p>
      <w:pPr>
        <w:pStyle w:val="標題"/>
        <w:rPr>
          <w:u w:val="none"/>
        </w:rPr>
      </w:pPr>
      <w:r>
        <w:rPr>
          <w:u w:val="none"/>
          <w:rtl w:val="0"/>
          <w:lang w:val="zh-TW" w:eastAsia="zh-TW"/>
        </w:rPr>
        <w:t>—</w:t>
      </w:r>
      <w:r>
        <w:rPr>
          <w:u w:val="none"/>
          <w:rtl w:val="0"/>
          <w:lang w:val="en-US"/>
        </w:rPr>
        <w:t>Theme:</w:t>
      </w:r>
      <w:r>
        <w:rPr>
          <w:u w:val="none"/>
          <w:rtl w:val="0"/>
          <w:lang w:val="zh-TW" w:eastAsia="zh-TW"/>
        </w:rPr>
        <w:t>Animato</w:t>
      </w:r>
      <w:r>
        <w:rPr>
          <w:u w:val="none"/>
          <w:rtl w:val="0"/>
          <w:lang w:val="zh-TW" w:eastAsia="zh-TW"/>
        </w:rPr>
        <w:t>（活潑生動）、華爾滋風格</w:t>
      </w:r>
    </w:p>
    <w:p>
      <w:pPr>
        <w:pStyle w:val="標題"/>
      </w:pPr>
      <w:r>
        <w:rPr>
          <w:u w:val="none"/>
          <w:rtl w:val="0"/>
          <w:lang w:val="en-US"/>
        </w:rPr>
        <w:t>—</w:t>
      </w:r>
      <w:r>
        <w:rPr>
          <w:u w:val="none"/>
          <w:rtl w:val="0"/>
          <w:lang w:val="en-US"/>
        </w:rPr>
        <w:t>Var.1:</w:t>
      </w:r>
      <w:r>
        <w:rPr>
          <w:rtl w:val="0"/>
          <w:lang w:val="zh-TW" w:eastAsia="zh-TW"/>
        </w:rPr>
        <w:t>主題散現在低音聲部中</w:t>
      </w:r>
    </w:p>
    <w:p>
      <w:pPr>
        <w:pStyle w:val="標題"/>
      </w:pPr>
      <w:r>
        <w:rPr>
          <w:rtl w:val="0"/>
          <w:lang w:val="en-US"/>
        </w:rPr>
        <w:t>—</w:t>
      </w:r>
      <w:r>
        <w:rPr>
          <w:rtl w:val="0"/>
          <w:lang w:val="en-US"/>
        </w:rPr>
        <w:t>Var.2:</w:t>
      </w:r>
      <w:r>
        <w:rPr>
          <w:rtl w:val="0"/>
          <w:lang w:val="zh-TW" w:eastAsia="zh-TW"/>
        </w:rPr>
        <w:t>變奏一之加深加廣</w:t>
      </w:r>
    </w:p>
    <w:p>
      <w:pPr>
        <w:pStyle w:val="標題"/>
      </w:pPr>
      <w:r>
        <w:rPr>
          <w:rtl w:val="0"/>
          <w:lang w:val="en-US"/>
        </w:rPr>
        <w:t>—</w:t>
      </w:r>
      <w:r>
        <w:rPr>
          <w:rtl w:val="0"/>
          <w:lang w:val="en-US"/>
        </w:rPr>
        <w:t>Var.3:</w:t>
      </w:r>
      <w:r>
        <w:rPr>
          <w:rtl w:val="0"/>
          <w:lang w:val="zh-TW" w:eastAsia="zh-TW"/>
        </w:rPr>
        <w:t>華麗的圓舞曲風格</w:t>
      </w:r>
    </w:p>
    <w:p>
      <w:pPr>
        <w:pStyle w:val="標題"/>
      </w:pPr>
      <w:r>
        <w:rPr>
          <w:rtl w:val="0"/>
          <w:lang w:val="en-US"/>
        </w:rPr>
        <w:t>—</w:t>
      </w:r>
      <w:r>
        <w:rPr>
          <w:rtl w:val="0"/>
          <w:lang w:val="en-US"/>
        </w:rPr>
        <w:t>Var.4:</w:t>
      </w:r>
      <w:r>
        <w:rPr>
          <w:rtl w:val="0"/>
        </w:rPr>
        <w:t>Cantabile</w:t>
      </w:r>
      <w:r>
        <w:rPr>
          <w:rtl w:val="0"/>
          <w:lang w:val="zh-TW" w:eastAsia="zh-TW"/>
        </w:rPr>
        <w:t>（</w:t>
      </w:r>
      <w:r>
        <w:rPr>
          <w:rtl w:val="0"/>
        </w:rPr>
        <w:t>如歌似的</w:t>
      </w:r>
      <w:r>
        <w:rPr>
          <w:rtl w:val="0"/>
          <w:lang w:val="zh-TW" w:eastAsia="zh-TW"/>
        </w:rPr>
        <w:t>）、即興手法、間奏曲性質</w:t>
      </w:r>
    </w:p>
    <w:p>
      <w:pPr>
        <w:pStyle w:val="標題"/>
      </w:pPr>
      <w:r>
        <w:rPr>
          <w:rtl w:val="0"/>
          <w:lang w:val="en-US"/>
        </w:rPr>
        <w:t>—</w:t>
      </w:r>
      <w:r>
        <w:rPr>
          <w:rtl w:val="0"/>
        </w:rPr>
        <w:t>Finale alla Fantasia</w:t>
      </w:r>
      <w:r>
        <w:rPr>
          <w:rtl w:val="0"/>
          <w:lang w:val="en-US"/>
        </w:rPr>
        <w:t>:</w:t>
      </w:r>
      <w:r>
        <w:rPr>
          <w:rtl w:val="0"/>
          <w:lang w:val="zh-TW" w:eastAsia="zh-TW"/>
        </w:rPr>
        <w:t>幻想曲式終曲</w:t>
      </w:r>
    </w:p>
    <w:p>
      <w:pPr>
        <w:pStyle w:val="標題"/>
      </w:pPr>
      <w:r>
        <w:rPr>
          <w:rtl w:val="0"/>
          <w:lang w:val="zh-TW" w:eastAsia="zh-TW"/>
        </w:rPr>
        <w:t xml:space="preserve">    當時維也納樂評：難，演奏者需要高超的演奏技巧</w:t>
      </w:r>
    </w:p>
    <w:p>
      <w:pPr>
        <w:pStyle w:val="標題"/>
      </w:pPr>
    </w:p>
    <w:p>
      <w:pPr>
        <w:pStyle w:val="標題"/>
      </w:pPr>
    </w:p>
    <w:p>
      <w:pPr>
        <w:pStyle w:val="標題"/>
      </w:pPr>
    </w:p>
    <w:p>
      <w:pPr>
        <w:pStyle w:val="標題"/>
      </w:pPr>
    </w:p>
    <w:p>
      <w:pPr>
        <w:pStyle w:val="標題"/>
      </w:pPr>
    </w:p>
    <w:p>
      <w:pPr>
        <w:pStyle w:val="標題"/>
      </w:pPr>
    </w:p>
    <w:p>
      <w:pPr>
        <w:pStyle w:val="標題"/>
        <w:rPr>
          <w:u w:val="none"/>
        </w:rPr>
      </w:pPr>
    </w:p>
    <w:p>
      <w:pPr>
        <w:pStyle w:val="標題"/>
        <w:numPr>
          <w:ilvl w:val="0"/>
          <w:numId w:val="7"/>
        </w:numPr>
        <w:rPr>
          <w:u w:val="single"/>
          <w:lang w:val="zh-TW" w:eastAsia="zh-TW"/>
        </w:rPr>
      </w:pPr>
      <w:r>
        <w:rPr>
          <w:u w:val="single"/>
          <w:rtl w:val="0"/>
          <w:lang w:val="zh-TW" w:eastAsia="zh-TW"/>
        </w:rPr>
        <w:t>幽靈變奏曲</w:t>
      </w:r>
      <w:r>
        <w:rPr>
          <w:u w:val="single"/>
          <w:rtl w:val="0"/>
          <w:lang w:val="en-US"/>
        </w:rPr>
        <w:t xml:space="preserve"> ( Variations On a Them in E-flat Major</w:t>
      </w:r>
      <w:r>
        <w:rPr>
          <w:u w:val="single"/>
          <w:rtl w:val="0"/>
          <w:lang w:val="zh-TW" w:eastAsia="zh-TW"/>
        </w:rPr>
        <w:t xml:space="preserve"> </w:t>
      </w:r>
      <w:r>
        <w:rPr>
          <w:u w:val="single"/>
          <w:rtl w:val="0"/>
          <w:lang w:val="en-US"/>
        </w:rPr>
        <w:t xml:space="preserve">for Piano,WoO 24 </w:t>
      </w:r>
      <w:r>
        <w:rPr>
          <w:u w:val="single"/>
          <w:rtl w:val="0"/>
          <w:lang w:val="en-US"/>
        </w:rPr>
        <w:t xml:space="preserve">– </w:t>
      </w:r>
      <w:r>
        <w:rPr>
          <w:u w:val="single"/>
          <w:rtl w:val="0"/>
          <w:lang w:val="en-US"/>
        </w:rPr>
        <w:t>Ghost Variations)</w:t>
      </w:r>
    </w:p>
    <w:p>
      <w:pPr>
        <w:pStyle w:val="標題"/>
        <w:rPr>
          <w:u w:val="none"/>
        </w:rPr>
      </w:pPr>
      <w:r>
        <w:rPr>
          <w:u w:val="none"/>
          <w:rtl w:val="0"/>
          <w:lang w:val="zh-TW" w:eastAsia="zh-TW"/>
        </w:rPr>
        <w:t xml:space="preserve">    此曲為舒曼晚年，為精神疾病所苦，飽受幻聽折磨，一直聽到天堂與地獄般的聲音時，嘗試記錄下在他身旁圍繞的「鬼魂」，不斷為他演奏的那段既優美又驚悚的樂曲。在投河前他仍在譜寫此曲，自殺未遂後，快馬加鞭地完成他人生最後一部完整的鋼琴作品（聖詠頌形式），並將手稿寄給了前一天在醫生建議下離開他的克拉拉。不久之後，舒曼去世，克拉拉將他的手稿保留著，不准出版和演奏，因為這首曲子對她來說太痛苦，不堪回想起舒曼生前受過的苦難。</w:t>
      </w:r>
    </w:p>
    <w:p>
      <w:pPr>
        <w:pStyle w:val="標題"/>
        <w:rPr>
          <w:u w:val="none"/>
        </w:rPr>
      </w:pPr>
      <w:r>
        <w:rPr>
          <w:u w:val="none"/>
          <w:rtl w:val="0"/>
          <w:lang w:val="zh-TW" w:eastAsia="zh-TW"/>
        </w:rPr>
        <w:t xml:space="preserve">    布拉姆斯的四手聯彈作品，</w:t>
      </w:r>
      <w:r>
        <w:rPr>
          <w:u w:val="none"/>
          <w:rtl w:val="0"/>
          <w:lang w:val="zh-TW" w:eastAsia="zh-TW"/>
        </w:rPr>
        <w:t>《</w:t>
      </w:r>
      <w:r>
        <w:rPr>
          <w:u w:val="none"/>
          <w:rtl w:val="0"/>
          <w:lang w:val="zh-TW" w:eastAsia="zh-TW"/>
        </w:rPr>
        <w:t>舒曼主題變奏曲</w:t>
      </w:r>
      <w:r>
        <w:rPr>
          <w:u w:val="none"/>
          <w:rtl w:val="0"/>
          <w:lang w:val="zh-TW" w:eastAsia="zh-TW"/>
        </w:rPr>
        <w:t>》</w:t>
      </w:r>
      <w:r>
        <w:rPr>
          <w:u w:val="none"/>
          <w:rtl w:val="0"/>
          <w:lang w:val="zh-TW" w:eastAsia="zh-TW"/>
        </w:rPr>
        <w:t>是獻給舒曼的三女兒</w:t>
      </w:r>
      <w:r>
        <w:rPr>
          <w:u w:val="none"/>
          <w:rtl w:val="0"/>
          <w:lang w:val="zh-TW" w:eastAsia="zh-TW"/>
        </w:rPr>
        <w:t>—</w:t>
      </w:r>
      <w:r>
        <w:rPr>
          <w:u w:val="none"/>
          <w:rtl w:val="0"/>
          <w:lang w:val="zh-TW" w:eastAsia="zh-TW"/>
        </w:rPr>
        <w:t>茱莉</w:t>
      </w:r>
      <w:r>
        <w:rPr>
          <w:u w:val="none"/>
          <w:rtl w:val="0"/>
          <w:lang w:val="en-US"/>
        </w:rPr>
        <w:t xml:space="preserve">  ・舒曼（</w:t>
      </w:r>
      <w:r>
        <w:rPr>
          <w:u w:val="none"/>
          <w:rtl w:val="0"/>
          <w:lang w:val="en-US"/>
        </w:rPr>
        <w:t>Julie Schumann</w:t>
      </w:r>
      <w:r>
        <w:rPr>
          <w:u w:val="none"/>
          <w:rtl w:val="0"/>
          <w:lang w:val="en-US"/>
        </w:rPr>
        <w:t>）</w:t>
      </w:r>
      <w:r>
        <w:rPr>
          <w:u w:val="none"/>
          <w:rtl w:val="0"/>
          <w:lang w:val="zh-TW" w:eastAsia="zh-TW"/>
        </w:rPr>
        <w:t>，依幽靈變奏曲主題改編，給克拉拉很大的安慰。</w:t>
      </w:r>
    </w:p>
    <w:p>
      <w:pPr>
        <w:pStyle w:val="標題"/>
        <w:rPr>
          <w:u w:val="none"/>
        </w:rPr>
      </w:pPr>
      <w:r>
        <w:rPr>
          <w:u w:val="none"/>
          <w:rtl w:val="0"/>
          <w:lang w:val="zh-TW" w:eastAsia="zh-TW"/>
        </w:rPr>
        <w:t xml:space="preserve">    不過，現今較少被後人演奏、播放及錄製</w:t>
      </w:r>
      <w:r>
        <w:rPr>
          <w:u w:val="none"/>
          <w:rtl w:val="0"/>
          <w:lang w:val="en-US"/>
        </w:rPr>
        <w:t>，就連介紹都很少（</w:t>
      </w:r>
      <w:r>
        <w:rPr>
          <w:u w:val="none"/>
          <w:rtl w:val="0"/>
          <w:lang w:val="en-US"/>
        </w:rPr>
        <w:t>QQ</w:t>
      </w:r>
      <w:r>
        <w:rPr>
          <w:u w:val="none"/>
          <w:rtl w:val="0"/>
          <w:lang w:val="en-US"/>
        </w:rPr>
        <w:t>）</w:t>
      </w:r>
      <w:r>
        <w:rPr>
          <w:u w:val="none"/>
          <w:rtl w:val="0"/>
          <w:lang w:val="zh-TW" w:eastAsia="zh-TW"/>
        </w:rPr>
        <w:t>。</w:t>
      </w:r>
    </w:p>
    <w:p>
      <w:pPr>
        <w:pStyle w:val="標題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標題"/>
        <w:numPr>
          <w:ilvl w:val="0"/>
          <w:numId w:val="4"/>
        </w:numPr>
        <w:rPr>
          <w:sz w:val="42"/>
          <w:szCs w:val="42"/>
        </w:rPr>
      </w:pPr>
      <w:r>
        <w:rPr>
          <w:rFonts w:eastAsia="Wawati TC Regular" w:hint="eastAsia"/>
          <w:sz w:val="42"/>
          <w:szCs w:val="42"/>
          <w:rtl w:val="0"/>
          <w:lang w:val="zh-TW" w:eastAsia="zh-TW"/>
        </w:rPr>
        <w:t>心得感想</w:t>
      </w:r>
      <w:r>
        <w:rPr>
          <w:rtl w:val="0"/>
          <w:lang w:val="en-US"/>
        </w:rPr>
        <w:t>:</w:t>
      </w:r>
    </w:p>
    <w:p>
      <w:pPr>
        <w:pStyle w:val="標題"/>
      </w:pPr>
      <w:r>
        <w:rPr>
          <w:rtl w:val="0"/>
          <w:lang w:val="zh-TW" w:eastAsia="zh-TW"/>
        </w:rPr>
        <w:t xml:space="preserve">    </w:t>
      </w:r>
      <w:r>
        <w:rPr>
          <w:rtl w:val="0"/>
          <w:lang w:val="zh-TW" w:eastAsia="zh-TW"/>
        </w:rPr>
        <w:t>我的講座音樂會初體驗，讓我留下深刻的印象。有別以往聽音樂會的經驗，參加講座音樂會就好像聽故事一般，透過主講者精闢的解說，不僅讓人認識作曲家的一生，還能了解其</w:t>
      </w:r>
      <w:r>
        <w:rPr>
          <w:rtl w:val="0"/>
          <w:lang w:val="en-US"/>
        </w:rPr>
        <w:t>作曲背後的含義，更能使我們猶如坐上時光機，回</w:t>
      </w:r>
      <w:r>
        <w:rPr>
          <w:rtl w:val="0"/>
          <w:lang w:val="zh-TW" w:eastAsia="zh-TW"/>
        </w:rPr>
        <w:t>到</w:t>
      </w:r>
      <w:r>
        <w:rPr>
          <w:rtl w:val="0"/>
          <w:lang w:val="en-US"/>
        </w:rPr>
        <w:t>19</w:t>
      </w:r>
      <w:r>
        <w:rPr>
          <w:rtl w:val="0"/>
          <w:lang w:val="zh-TW" w:eastAsia="zh-TW"/>
        </w:rPr>
        <w:t>世紀，一邊欣賞演奏者深情詮釋著舒曼的最初與最終作品，一邊陪著舒曼走完他精彩卻短暫的一生。</w:t>
      </w:r>
    </w:p>
    <w:p>
      <w:pPr>
        <w:pStyle w:val="標題"/>
      </w:pPr>
      <w:r>
        <w:rPr>
          <w:rtl w:val="0"/>
          <w:lang w:val="zh-TW" w:eastAsia="zh-TW"/>
        </w:rPr>
        <w:t xml:space="preserve">    老實說在聽音樂會前，我對舒曼的了解真的不多，只有在前幾次上課時聽到老師簡短的介紹，不然就是經由其他人的故事得知他。在這邊要私心推薦一下「音樂家的無聊人生」</w:t>
      </w:r>
      <w:r>
        <w:rPr>
          <w:rtl w:val="0"/>
          <w:lang w:val="en-US"/>
        </w:rPr>
        <w:t>，這個</w:t>
      </w:r>
      <w:r>
        <w:rPr>
          <w:rtl w:val="0"/>
          <w:lang w:val="en-US"/>
        </w:rPr>
        <w:t>YouTube</w:t>
      </w:r>
      <w:r>
        <w:rPr>
          <w:rtl w:val="0"/>
          <w:lang w:val="zh-TW" w:eastAsia="zh-TW"/>
        </w:rPr>
        <w:t>頻道</w:t>
      </w:r>
      <w:r>
        <w:rPr>
          <w:rtl w:val="0"/>
          <w:lang w:val="en-US"/>
        </w:rPr>
        <w:t>（</w:t>
      </w:r>
      <w:r>
        <w:rPr>
          <w:rtl w:val="0"/>
          <w:lang w:val="en-US"/>
        </w:rPr>
        <w:t>xd</w:t>
      </w:r>
      <w:r>
        <w:rPr>
          <w:rtl w:val="0"/>
          <w:lang w:val="en-US"/>
        </w:rPr>
        <w:t>）</w:t>
      </w:r>
      <w:r>
        <w:rPr>
          <w:rtl w:val="0"/>
          <w:lang w:val="zh-TW" w:eastAsia="zh-TW"/>
        </w:rPr>
        <w:t>。在介紹布拉姆斯</w:t>
      </w:r>
      <w:r>
        <w:rPr>
          <w:rtl w:val="0"/>
          <w:lang w:val="en-US"/>
        </w:rPr>
        <w:t>晚期的作品</w:t>
      </w:r>
      <w:r>
        <w:rPr>
          <w:rtl w:val="0"/>
          <w:lang w:val="en-US"/>
        </w:rPr>
        <w:t>—</w:t>
      </w:r>
      <w:r>
        <w:rPr>
          <w:rtl w:val="0"/>
        </w:rPr>
        <w:t>間奏曲</w:t>
      </w:r>
      <w:r>
        <w:rPr>
          <w:rtl w:val="0"/>
        </w:rPr>
        <w:t>Op.118 no.2</w:t>
      </w:r>
      <w:r>
        <w:rPr>
          <w:rtl w:val="0"/>
          <w:lang w:val="zh-TW" w:eastAsia="zh-TW"/>
        </w:rPr>
        <w:t>的那集，提到了音樂史上著名的三角戀，布拉姆斯直到離世前仍深愛著亦師亦友的師母</w:t>
      </w:r>
      <w:r>
        <w:rPr>
          <w:rtl w:val="0"/>
          <w:lang w:val="en-US"/>
        </w:rPr>
        <w:t>—</w:t>
      </w:r>
      <w:r>
        <w:rPr>
          <w:rtl w:val="0"/>
          <w:lang w:val="zh-TW" w:eastAsia="zh-TW"/>
        </w:rPr>
        <w:t>克拉拉</w:t>
      </w:r>
      <w:r>
        <w:rPr>
          <w:rtl w:val="0"/>
          <w:lang w:val="en-US"/>
        </w:rPr>
        <w:t xml:space="preserve">  ・</w:t>
      </w:r>
      <w:r>
        <w:rPr>
          <w:rtl w:val="0"/>
          <w:lang w:val="zh-TW" w:eastAsia="zh-TW"/>
        </w:rPr>
        <w:t>舒曼。</w:t>
      </w:r>
    </w:p>
    <w:p>
      <w:pPr>
        <w:pStyle w:val="標題"/>
      </w:pPr>
      <w:r>
        <w:rPr>
          <w:rtl w:val="0"/>
          <w:lang w:val="zh-TW" w:eastAsia="zh-TW"/>
        </w:rPr>
        <w:t xml:space="preserve">     介紹阿貝格變奏曲時，講師</w:t>
      </w:r>
      <w:r>
        <w:rPr>
          <w:rtl w:val="0"/>
          <w:lang w:val="en-US"/>
        </w:rPr>
        <w:t>提到了出版時的小故事。當時的舒曼是個</w:t>
      </w:r>
      <w:r>
        <w:rPr>
          <w:rtl w:val="0"/>
          <w:lang w:val="en-US"/>
        </w:rPr>
        <w:t>21</w:t>
      </w:r>
      <w:r>
        <w:rPr>
          <w:rtl w:val="0"/>
          <w:lang w:val="zh-TW" w:eastAsia="zh-TW"/>
        </w:rPr>
        <w:t>歲的年輕小伙子，而</w:t>
      </w:r>
      <w:r>
        <w:rPr>
          <w:rtl w:val="0"/>
          <w:lang w:val="en-US"/>
        </w:rPr>
        <w:t>他的作品能順利出版可以歸納出三個原因（</w:t>
      </w:r>
      <w:r>
        <w:rPr>
          <w:rtl w:val="0"/>
          <w:lang w:val="en-US"/>
        </w:rPr>
        <w:t>9</w:t>
      </w:r>
      <w:r>
        <w:rPr>
          <w:rtl w:val="0"/>
          <w:lang w:val="zh-TW" w:eastAsia="zh-TW"/>
        </w:rPr>
        <w:t>月時找出版商</w:t>
      </w:r>
      <w:r>
        <w:rPr>
          <w:rtl w:val="0"/>
          <w:lang w:val="en-US"/>
        </w:rPr>
        <w:t>）：</w:t>
      </w:r>
      <w:r>
        <w:rPr>
          <w:rtl w:val="0"/>
          <w:lang w:val="en-US"/>
        </w:rPr>
        <w:t>1.</w:t>
      </w:r>
      <w:r>
        <w:rPr>
          <w:rtl w:val="0"/>
          <w:lang w:val="zh-TW" w:eastAsia="zh-TW"/>
        </w:rPr>
        <w:t>對出版商保持謙卑的態度不要求太多</w:t>
      </w:r>
      <w:r>
        <w:rPr>
          <w:rtl w:val="0"/>
          <w:lang w:val="en-US"/>
        </w:rPr>
        <w:t>2.</w:t>
      </w:r>
      <w:r>
        <w:rPr>
          <w:rtl w:val="0"/>
          <w:lang w:val="zh-TW" w:eastAsia="zh-TW"/>
        </w:rPr>
        <w:t>自掏腰包先買普，給出版商收入</w:t>
      </w:r>
      <w:r>
        <w:rPr>
          <w:rtl w:val="0"/>
          <w:lang w:val="en-US"/>
        </w:rPr>
        <w:t>3.</w:t>
      </w:r>
      <w:r>
        <w:rPr>
          <w:rtl w:val="0"/>
          <w:lang w:val="zh-TW" w:eastAsia="zh-TW"/>
        </w:rPr>
        <w:t>說要題獻給阿貝格伯爵</w:t>
      </w:r>
      <w:r>
        <w:rPr>
          <w:rtl w:val="0"/>
          <w:lang w:val="en-US"/>
        </w:rPr>
        <w:t>夫人，希望能在</w:t>
      </w:r>
      <w:r>
        <w:rPr>
          <w:rtl w:val="0"/>
          <w:lang w:val="en-US"/>
        </w:rPr>
        <w:t>11</w:t>
      </w:r>
      <w:r>
        <w:rPr>
          <w:rtl w:val="0"/>
          <w:lang w:val="zh-TW" w:eastAsia="zh-TW"/>
        </w:rPr>
        <w:t>月</w:t>
      </w:r>
      <w:r>
        <w:rPr>
          <w:rtl w:val="0"/>
          <w:lang w:val="en-US"/>
        </w:rPr>
        <w:t>18</w:t>
      </w:r>
      <w:r>
        <w:rPr>
          <w:rtl w:val="0"/>
          <w:lang w:val="zh-TW" w:eastAsia="zh-TW"/>
        </w:rPr>
        <w:t>日她的生日前</w:t>
      </w:r>
      <w:r>
        <w:rPr>
          <w:rtl w:val="0"/>
          <w:lang w:val="en-US"/>
        </w:rPr>
        <w:t>出版樂譜（其實她的生日是在</w:t>
      </w:r>
      <w:r>
        <w:rPr>
          <w:rtl w:val="0"/>
          <w:lang w:val="en-US"/>
        </w:rPr>
        <w:t>4</w:t>
      </w:r>
      <w:r>
        <w:rPr>
          <w:rtl w:val="0"/>
          <w:lang w:val="zh-TW" w:eastAsia="zh-TW"/>
        </w:rPr>
        <w:t>月</w:t>
      </w:r>
      <w:r>
        <w:rPr>
          <w:rtl w:val="0"/>
          <w:lang w:val="en-US"/>
        </w:rPr>
        <w:t>）</w:t>
      </w:r>
      <w:r>
        <w:rPr>
          <w:rtl w:val="0"/>
          <w:lang w:val="zh-TW" w:eastAsia="zh-TW"/>
        </w:rPr>
        <w:t>。從這個有趣的小故事，看到了舒曼憑著機智的頭腦與話術，成功踏出作曲事業第一步。</w:t>
      </w:r>
    </w:p>
    <w:p>
      <w:pPr>
        <w:pStyle w:val="標題"/>
      </w:pPr>
      <w:r>
        <w:rPr>
          <w:rtl w:val="0"/>
          <w:lang w:val="zh-TW" w:eastAsia="zh-TW"/>
        </w:rPr>
        <w:t xml:space="preserve">     另外，舒曼可說是舒伯特的狂熱粉絲，因舒伯特對舒曼在音樂創作上的影響甚大。在</w:t>
      </w:r>
      <w:r>
        <w:rPr>
          <w:rtl w:val="0"/>
          <w:lang w:val="en-US"/>
        </w:rPr>
        <w:t>1828</w:t>
      </w:r>
      <w:r>
        <w:rPr>
          <w:rtl w:val="0"/>
          <w:lang w:val="zh-TW" w:eastAsia="zh-TW"/>
        </w:rPr>
        <w:t>年，舒伯特英年早逝，聽說舒曼在得知其死訊後，於萊比錫大學宿舍中「徹夜痛哭」。</w:t>
      </w:r>
    </w:p>
    <w:p>
      <w:pPr>
        <w:pStyle w:val="標題"/>
      </w:pPr>
      <w:r>
        <w:rPr>
          <w:rtl w:val="0"/>
          <w:lang w:val="zh-TW" w:eastAsia="zh-TW"/>
        </w:rPr>
        <w:t xml:space="preserve">     介紹他人生中最後一部作品</w:t>
      </w:r>
      <w:r>
        <w:rPr>
          <w:rtl w:val="0"/>
        </w:rPr>
        <w:t>—</w:t>
      </w:r>
      <w:r>
        <w:rPr>
          <w:rtl w:val="0"/>
          <w:lang w:val="zh-TW" w:eastAsia="zh-TW"/>
        </w:rPr>
        <w:t>幽靈變奏曲，氣氛難免顯得沉重許多。從小時候展露天份而未被刻意栽培，長大後立志成為音樂家，卻把自己的手弄受傷，轉而從事作曲。好不容易與克拉拉步入禮堂，然而幸福沒有持續太久，精神疾病纏身，在療養院時，音樂是他唯一的依靠，伴他走完人生最後一里路，直到沒了呼吸心跳，作曲界明日之星就此殞落，令人不勝唏噓。</w:t>
      </w:r>
    </w:p>
    <w:p>
      <w:pPr>
        <w:pStyle w:val="標題"/>
      </w:pPr>
      <w:r>
        <w:rPr>
          <w:rtl w:val="0"/>
          <w:lang w:val="zh-TW" w:eastAsia="zh-TW"/>
        </w:rPr>
        <w:t xml:space="preserve">     聆聽完，我的心情真的複雜。想到舒曼在接近人生盡頭時，仍不放棄音樂寫作，即使非常痛苦，還是咬著牙完成作品。幽靈和天使的聲音，是在合唱抑或是在干擾，光明與黑暗並存在舒曼腦海中，以音樂的形式呈現於大眾眼前，他的痛苦、無助、希望、寂寞，在這樂曲中表露無遺，讓聽者感同身受，無不為之動容。</w:t>
      </w:r>
    </w:p>
    <w:p>
      <w:pPr>
        <w:pStyle w:val="標題"/>
      </w:pPr>
      <w:r>
        <w:rPr>
          <w:rtl w:val="0"/>
          <w:lang w:val="zh-TW" w:eastAsia="zh-TW"/>
        </w:rPr>
        <w:t xml:space="preserve">      </w:t>
      </w:r>
      <w:r>
        <w:rPr>
          <w:rtl w:val="0"/>
          <w:lang w:val="en-US"/>
        </w:rPr>
        <w:t>很開心</w:t>
      </w:r>
      <w:r>
        <w:rPr>
          <w:rtl w:val="0"/>
          <w:lang w:val="en-US"/>
        </w:rPr>
        <w:t>NTSO</w:t>
      </w:r>
      <w:r>
        <w:rPr>
          <w:rtl w:val="0"/>
          <w:lang w:val="zh-TW" w:eastAsia="zh-TW"/>
        </w:rPr>
        <w:t>舉辦這場講座音樂會，讓我對舒曼有更深入的了解。在文學及音樂方面皆有非凡的成就的舒曼，難怪</w:t>
      </w:r>
      <w:r>
        <w:rPr>
          <w:rtl w:val="0"/>
        </w:rPr>
        <w:t>音樂學家</w:t>
      </w:r>
      <w:r>
        <w:rPr>
          <w:u w:val="single"/>
          <w:rtl w:val="0"/>
          <w:lang w:val="zh-TW" w:eastAsia="zh-TW"/>
        </w:rPr>
        <w:t>達菲里奧</w:t>
      </w:r>
      <w:r>
        <w:rPr>
          <w:rtl w:val="0"/>
        </w:rPr>
        <w:t>（</w:t>
      </w:r>
      <w:r>
        <w:rPr>
          <w:u w:val="single"/>
          <w:rtl w:val="0"/>
          <w:lang w:val="zh-TW" w:eastAsia="zh-TW"/>
        </w:rPr>
        <w:t>John Daverio</w:t>
      </w:r>
      <w:r>
        <w:rPr>
          <w:rtl w:val="0"/>
        </w:rPr>
        <w:t>）要稱</w:t>
      </w:r>
      <w:r>
        <w:rPr>
          <w:rtl w:val="0"/>
          <w:lang w:val="zh-TW" w:eastAsia="zh-TW"/>
        </w:rPr>
        <w:t>他</w:t>
      </w:r>
      <w:r>
        <w:rPr>
          <w:rtl w:val="0"/>
        </w:rPr>
        <w:t>是「浪漫派的音樂詩人」</w:t>
      </w:r>
      <w:r>
        <w:rPr>
          <w:rtl w:val="0"/>
          <w:lang w:val="zh-TW" w:eastAsia="zh-TW"/>
        </w:rPr>
        <w:t>。</w:t>
      </w:r>
    </w:p>
    <w:sectPr>
      <w:headerReference w:type="default" r:id="rId6"/>
      <w:footerReference w:type="default" r:id="rId7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LingWai TC Medium">
    <w:charset w:val="00"/>
    <w:family w:val="roman"/>
    <w:pitch w:val="default"/>
  </w:font>
  <w:font w:name="Wawati TC Regular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頁首與頁尾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頁首與頁尾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項目符號"/>
  </w:abstractNum>
  <w:abstractNum w:abstractNumId="1">
    <w:multiLevelType w:val="hybridMultilevel"/>
    <w:styleLink w:val="項目符號"/>
    <w:lvl w:ilvl="0">
      <w:start w:val="1"/>
      <w:numFmt w:val="bullet"/>
      <w:suff w:val="tab"/>
      <w:lvlText w:val="•"/>
      <w:lvlJc w:val="left"/>
      <w:pPr>
        <w:ind w:left="284" w:hanging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84" w:hanging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484" w:hanging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084" w:hanging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684" w:hanging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284" w:hanging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884" w:hanging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484" w:hanging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5084" w:hanging="284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大型項目符號"/>
  </w:abstractNum>
  <w:abstractNum w:abstractNumId="3">
    <w:multiLevelType w:val="hybridMultilevel"/>
    <w:styleLink w:val="大型項目符號"/>
    <w:lvl w:ilvl="0">
      <w:start w:val="1"/>
      <w:numFmt w:val="bullet"/>
      <w:suff w:val="tab"/>
      <w:lvlText w:val="•"/>
      <w:lvlJc w:val="left"/>
      <w:pPr>
        <w:ind w:left="393" w:hanging="3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50"/>
        <w:szCs w:val="5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633" w:hanging="3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50"/>
        <w:szCs w:val="5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873" w:hanging="3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50"/>
        <w:szCs w:val="5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113" w:hanging="3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50"/>
        <w:szCs w:val="5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353" w:hanging="3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50"/>
        <w:szCs w:val="5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593" w:hanging="3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50"/>
        <w:szCs w:val="5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833" w:hanging="3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50"/>
        <w:szCs w:val="5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073" w:hanging="3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50"/>
        <w:szCs w:val="5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313" w:hanging="393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50"/>
        <w:szCs w:val="50"/>
        <w:highlight w:val="none"/>
        <w:vertAlign w:val="baseline"/>
      </w:rPr>
    </w:lvl>
  </w:abstractNum>
  <w:abstractNum w:abstractNumId="4">
    <w:multiLevelType w:val="hybridMultilevel"/>
    <w:numStyleLink w:val="編號"/>
  </w:abstractNum>
  <w:abstractNum w:abstractNumId="5">
    <w:multiLevelType w:val="hybridMultilevel"/>
    <w:styleLink w:val="編號"/>
    <w:lvl w:ilvl="0">
      <w:start w:val="1"/>
      <w:numFmt w:val="decimal"/>
      <w:suff w:val="tab"/>
      <w:lvlText w:val="%1."/>
      <w:lvlJc w:val="left"/>
      <w:pPr>
        <w:ind w:left="379" w:hanging="37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179" w:hanging="37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979" w:hanging="37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779" w:hanging="37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579" w:hanging="37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379" w:hanging="37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179" w:hanging="37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979" w:hanging="37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779" w:hanging="37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202122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4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202122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6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202122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8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202122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0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202122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2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202122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4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202122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6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202122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80" w:hanging="500"/>
        </w:pPr>
        <w:rPr>
          <w:rFonts w:ascii="Helvetica" w:cs="Helvetica" w:hAnsi="Helvetica" w:eastAsia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202122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頁首與頁尾">
    <w:name w:val="頁首與頁尾"/>
    <w:next w:val="頁首與頁尾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標題">
    <w:name w:val="標題"/>
    <w:next w:val="標題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 w:color="000000"/>
      <w:shd w:val="nil" w:color="auto" w:fill="auto"/>
      <w:vertAlign w:val="baseline"/>
      <w:lang w:val="zh-TW" w:eastAsia="zh-TW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項目符號">
    <w:name w:val="項目符號"/>
    <w:pPr>
      <w:numPr>
        <w:numId w:val="1"/>
      </w:numPr>
    </w:pPr>
  </w:style>
  <w:style w:type="numbering" w:styleId="大型項目符號">
    <w:name w:val="大型項目符號"/>
    <w:pPr>
      <w:numPr>
        <w:numId w:val="3"/>
      </w:numPr>
    </w:pPr>
  </w:style>
  <w:style w:type="paragraph" w:styleId="預設值">
    <w:name w:val="預設值"/>
    <w:next w:val="預設值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zh-TW" w:eastAsia="zh-TW"/>
      <w14:textOutline>
        <w14:noFill/>
      </w14:textOutline>
      <w14:textFill>
        <w14:solidFill>
          <w14:srgbClr w14:val="000000"/>
        </w14:solidFill>
      </w14:textFill>
    </w:rPr>
  </w:style>
  <w:style w:type="numbering" w:styleId="編號">
    <w:name w:val="編號"/>
    <w:pPr>
      <w:numPr>
        <w:numId w:val="6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numbering" Target="numbering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